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610" w:rsidRDefault="008B0610" w:rsidP="00E53E7D">
      <w:pPr>
        <w:spacing w:before="78" w:line="242" w:lineRule="auto"/>
        <w:jc w:val="center"/>
        <w:rPr>
          <w:spacing w:val="-2"/>
          <w:sz w:val="32"/>
        </w:rPr>
      </w:pPr>
      <w:r>
        <w:rPr>
          <w:noProof/>
          <w:lang w:eastAsia="ru-RU"/>
        </w:rPr>
        <w:drawing>
          <wp:inline distT="0" distB="0" distL="0" distR="0" wp14:anchorId="76CAC1CF" wp14:editId="757722DB">
            <wp:extent cx="390525" cy="485775"/>
            <wp:effectExtent l="0" t="0" r="9525" b="9525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610" w:rsidRPr="00C04AD0" w:rsidRDefault="008B0610" w:rsidP="00E53E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4AD0">
        <w:rPr>
          <w:rFonts w:ascii="Times New Roman" w:hAnsi="Times New Roman" w:cs="Times New Roman"/>
          <w:b/>
          <w:sz w:val="36"/>
          <w:szCs w:val="36"/>
        </w:rPr>
        <w:t>Администрация</w:t>
      </w:r>
    </w:p>
    <w:p w:rsidR="008B0610" w:rsidRPr="00C04AD0" w:rsidRDefault="008B0610" w:rsidP="00E53E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4AD0">
        <w:rPr>
          <w:rFonts w:ascii="Times New Roman" w:hAnsi="Times New Roman" w:cs="Times New Roman"/>
          <w:b/>
          <w:sz w:val="36"/>
          <w:szCs w:val="36"/>
        </w:rPr>
        <w:t>Большеболдинского муниципального округа</w:t>
      </w:r>
    </w:p>
    <w:p w:rsidR="008B0610" w:rsidRPr="00C04AD0" w:rsidRDefault="008B0610" w:rsidP="00E53E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4AD0">
        <w:rPr>
          <w:rFonts w:ascii="Times New Roman" w:hAnsi="Times New Roman" w:cs="Times New Roman"/>
          <w:b/>
          <w:sz w:val="36"/>
          <w:szCs w:val="36"/>
        </w:rPr>
        <w:t>Нижегородской области</w:t>
      </w:r>
    </w:p>
    <w:p w:rsidR="008B0610" w:rsidRPr="00C04AD0" w:rsidRDefault="008B0610" w:rsidP="00E53E7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0610" w:rsidRPr="00C04AD0" w:rsidRDefault="008B0610" w:rsidP="00E53E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4AD0">
        <w:rPr>
          <w:rFonts w:ascii="Times New Roman" w:hAnsi="Times New Roman" w:cs="Times New Roman"/>
          <w:b/>
          <w:sz w:val="36"/>
          <w:szCs w:val="36"/>
        </w:rPr>
        <w:t>ПОСТАНОВЛЕНИЕ</w:t>
      </w:r>
      <w:r w:rsidR="00737084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75D46" w:rsidRDefault="008B0610" w:rsidP="00E01041">
      <w:pPr>
        <w:pStyle w:val="a3"/>
        <w:tabs>
          <w:tab w:val="left" w:pos="7370"/>
        </w:tabs>
        <w:spacing w:before="276"/>
        <w:ind w:left="0" w:firstLine="0"/>
        <w:rPr>
          <w:spacing w:val="18"/>
        </w:rPr>
      </w:pPr>
      <w:r>
        <w:rPr>
          <w:rFonts w:ascii="Arial MT" w:hAnsi="Arial MT" w:hint="eastAsia"/>
          <w:spacing w:val="-2"/>
        </w:rPr>
        <w:t>О</w:t>
      </w:r>
      <w:r>
        <w:rPr>
          <w:rFonts w:ascii="Arial MT" w:hAnsi="Arial MT"/>
          <w:spacing w:val="-2"/>
        </w:rPr>
        <w:t>т</w:t>
      </w:r>
      <w:r w:rsidR="00951EF9">
        <w:rPr>
          <w:rFonts w:ascii="Arial MT" w:hAnsi="Arial MT"/>
          <w:spacing w:val="-2"/>
        </w:rPr>
        <w:t xml:space="preserve"> 26.01.2026</w:t>
      </w:r>
      <w:r>
        <w:rPr>
          <w:rFonts w:ascii="Arial MT" w:hAnsi="Arial MT"/>
        </w:rPr>
        <w:tab/>
      </w:r>
      <w:r w:rsidR="00E01041">
        <w:rPr>
          <w:rFonts w:ascii="Arial MT" w:hAnsi="Arial MT"/>
        </w:rPr>
        <w:t xml:space="preserve">                </w:t>
      </w:r>
      <w:r>
        <w:t>№</w:t>
      </w:r>
      <w:r>
        <w:rPr>
          <w:spacing w:val="18"/>
        </w:rPr>
        <w:t xml:space="preserve"> </w:t>
      </w:r>
      <w:r w:rsidR="00951EF9">
        <w:rPr>
          <w:spacing w:val="18"/>
        </w:rPr>
        <w:t>25</w:t>
      </w:r>
    </w:p>
    <w:p w:rsidR="00E01041" w:rsidRDefault="00E01041" w:rsidP="00E53E7D">
      <w:pPr>
        <w:pStyle w:val="a3"/>
        <w:tabs>
          <w:tab w:val="left" w:pos="7370"/>
        </w:tabs>
        <w:spacing w:before="276"/>
        <w:ind w:left="0" w:firstLine="0"/>
        <w:jc w:val="center"/>
        <w:rPr>
          <w:rFonts w:ascii="Arial MT" w:hAnsi="Arial MT"/>
        </w:rPr>
      </w:pPr>
    </w:p>
    <w:p w:rsidR="00375D46" w:rsidRPr="00E01041" w:rsidRDefault="008B0610" w:rsidP="00951EF9">
      <w:pPr>
        <w:ind w:right="721"/>
        <w:jc w:val="center"/>
        <w:rPr>
          <w:rFonts w:ascii="Times New Roman" w:hAnsi="Times New Roman" w:cs="Times New Roman"/>
          <w:b/>
          <w:spacing w:val="-10"/>
          <w:sz w:val="28"/>
          <w:szCs w:val="28"/>
        </w:rPr>
      </w:pPr>
      <w:r w:rsidRPr="00E01041">
        <w:rPr>
          <w:rFonts w:ascii="Times New Roman" w:hAnsi="Times New Roman" w:cs="Times New Roman"/>
          <w:b/>
          <w:sz w:val="28"/>
          <w:szCs w:val="28"/>
        </w:rPr>
        <w:t>Об</w:t>
      </w:r>
      <w:r w:rsidRPr="00E01041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01041">
        <w:rPr>
          <w:rFonts w:ascii="Times New Roman" w:hAnsi="Times New Roman" w:cs="Times New Roman"/>
          <w:b/>
          <w:sz w:val="28"/>
          <w:szCs w:val="28"/>
        </w:rPr>
        <w:t>утверждении</w:t>
      </w:r>
      <w:r w:rsidRPr="00E01041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E01041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E01041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E01041">
        <w:rPr>
          <w:rFonts w:ascii="Times New Roman" w:hAnsi="Times New Roman" w:cs="Times New Roman"/>
          <w:b/>
          <w:sz w:val="28"/>
          <w:szCs w:val="28"/>
        </w:rPr>
        <w:t>«Комплексное</w:t>
      </w:r>
      <w:r w:rsidRPr="00E01041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E01041">
        <w:rPr>
          <w:rFonts w:ascii="Times New Roman" w:hAnsi="Times New Roman" w:cs="Times New Roman"/>
          <w:b/>
          <w:sz w:val="28"/>
          <w:szCs w:val="28"/>
        </w:rPr>
        <w:t>развитие транспортной инфраструктуры Большеболдинского</w:t>
      </w:r>
      <w:r w:rsidR="003F36E1" w:rsidRPr="00E01041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E01041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Pr="00E01041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01041">
        <w:rPr>
          <w:rFonts w:ascii="Times New Roman" w:hAnsi="Times New Roman" w:cs="Times New Roman"/>
          <w:b/>
          <w:sz w:val="28"/>
          <w:szCs w:val="28"/>
        </w:rPr>
        <w:t>округа</w:t>
      </w:r>
      <w:r w:rsidRPr="00E01041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E01041">
        <w:rPr>
          <w:rFonts w:ascii="Times New Roman" w:hAnsi="Times New Roman" w:cs="Times New Roman"/>
          <w:b/>
          <w:sz w:val="28"/>
          <w:szCs w:val="28"/>
        </w:rPr>
        <w:t>Нижегородской</w:t>
      </w:r>
      <w:r w:rsidRPr="00E01041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01041">
        <w:rPr>
          <w:rFonts w:ascii="Times New Roman" w:hAnsi="Times New Roman" w:cs="Times New Roman"/>
          <w:b/>
          <w:sz w:val="28"/>
          <w:szCs w:val="28"/>
        </w:rPr>
        <w:t>области</w:t>
      </w:r>
      <w:r w:rsidRPr="00E01041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E01041">
        <w:rPr>
          <w:rFonts w:ascii="Times New Roman" w:hAnsi="Times New Roman" w:cs="Times New Roman"/>
          <w:b/>
          <w:sz w:val="28"/>
          <w:szCs w:val="28"/>
        </w:rPr>
        <w:t>на</w:t>
      </w:r>
      <w:r w:rsidRPr="00E01041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E01041">
        <w:rPr>
          <w:rFonts w:ascii="Times New Roman" w:hAnsi="Times New Roman" w:cs="Times New Roman"/>
          <w:b/>
          <w:sz w:val="28"/>
          <w:szCs w:val="28"/>
        </w:rPr>
        <w:t>2025- 20</w:t>
      </w:r>
      <w:r w:rsidR="002038C0" w:rsidRPr="00E01041">
        <w:rPr>
          <w:rFonts w:ascii="Times New Roman" w:hAnsi="Times New Roman" w:cs="Times New Roman"/>
          <w:b/>
          <w:sz w:val="28"/>
          <w:szCs w:val="28"/>
        </w:rPr>
        <w:t>44</w:t>
      </w:r>
      <w:r w:rsidRPr="00E01041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375D46" w:rsidRPr="00E01041" w:rsidRDefault="008B0610" w:rsidP="001B2F42">
      <w:pPr>
        <w:pStyle w:val="a3"/>
        <w:tabs>
          <w:tab w:val="left" w:pos="9923"/>
        </w:tabs>
        <w:spacing w:before="275" w:line="276" w:lineRule="auto"/>
        <w:ind w:left="0" w:right="3" w:firstLine="567"/>
        <w:rPr>
          <w:rFonts w:ascii="Times New Roman" w:hAnsi="Times New Roman" w:cs="Times New Roman"/>
        </w:rPr>
      </w:pPr>
      <w:r w:rsidRPr="00E01041">
        <w:rPr>
          <w:rFonts w:ascii="Times New Roman" w:hAnsi="Times New Roman" w:cs="Times New Roman"/>
        </w:rPr>
        <w:t>В</w:t>
      </w:r>
      <w:r w:rsidRPr="00E01041">
        <w:rPr>
          <w:rFonts w:ascii="Times New Roman" w:hAnsi="Times New Roman" w:cs="Times New Roman"/>
          <w:spacing w:val="-2"/>
        </w:rPr>
        <w:t xml:space="preserve"> </w:t>
      </w:r>
      <w:r w:rsidRPr="00E01041">
        <w:rPr>
          <w:rFonts w:ascii="Times New Roman" w:hAnsi="Times New Roman" w:cs="Times New Roman"/>
        </w:rPr>
        <w:t>соответствии</w:t>
      </w:r>
      <w:r w:rsidRPr="00E01041">
        <w:rPr>
          <w:rFonts w:ascii="Times New Roman" w:hAnsi="Times New Roman" w:cs="Times New Roman"/>
          <w:spacing w:val="-2"/>
        </w:rPr>
        <w:t xml:space="preserve"> </w:t>
      </w:r>
      <w:r w:rsidRPr="00E01041">
        <w:rPr>
          <w:rFonts w:ascii="Times New Roman" w:hAnsi="Times New Roman" w:cs="Times New Roman"/>
        </w:rPr>
        <w:t>с</w:t>
      </w:r>
      <w:r w:rsidRPr="00E01041">
        <w:rPr>
          <w:rFonts w:ascii="Times New Roman" w:hAnsi="Times New Roman" w:cs="Times New Roman"/>
          <w:spacing w:val="-5"/>
        </w:rPr>
        <w:t xml:space="preserve"> </w:t>
      </w:r>
      <w:r w:rsidRPr="00E01041">
        <w:rPr>
          <w:rFonts w:ascii="Times New Roman" w:hAnsi="Times New Roman" w:cs="Times New Roman"/>
        </w:rPr>
        <w:t>Федеральным</w:t>
      </w:r>
      <w:r w:rsidRPr="00E01041">
        <w:rPr>
          <w:rFonts w:ascii="Times New Roman" w:hAnsi="Times New Roman" w:cs="Times New Roman"/>
          <w:spacing w:val="-4"/>
        </w:rPr>
        <w:t xml:space="preserve"> </w:t>
      </w:r>
      <w:r w:rsidRPr="00E01041">
        <w:rPr>
          <w:rFonts w:ascii="Times New Roman" w:hAnsi="Times New Roman" w:cs="Times New Roman"/>
        </w:rPr>
        <w:t>законом</w:t>
      </w:r>
      <w:r w:rsidRPr="00E01041">
        <w:rPr>
          <w:rFonts w:ascii="Times New Roman" w:hAnsi="Times New Roman" w:cs="Times New Roman"/>
          <w:spacing w:val="-4"/>
        </w:rPr>
        <w:t xml:space="preserve"> </w:t>
      </w:r>
      <w:r w:rsidRPr="00E01041">
        <w:rPr>
          <w:rFonts w:ascii="Times New Roman" w:hAnsi="Times New Roman" w:cs="Times New Roman"/>
        </w:rPr>
        <w:t>от</w:t>
      </w:r>
      <w:r w:rsidRPr="00E01041">
        <w:rPr>
          <w:rFonts w:ascii="Times New Roman" w:hAnsi="Times New Roman" w:cs="Times New Roman"/>
          <w:spacing w:val="-4"/>
        </w:rPr>
        <w:t xml:space="preserve"> </w:t>
      </w:r>
      <w:r w:rsidRPr="00E01041">
        <w:rPr>
          <w:rFonts w:ascii="Times New Roman" w:hAnsi="Times New Roman" w:cs="Times New Roman"/>
        </w:rPr>
        <w:t>6</w:t>
      </w:r>
      <w:r w:rsidRPr="00E01041">
        <w:rPr>
          <w:rFonts w:ascii="Times New Roman" w:hAnsi="Times New Roman" w:cs="Times New Roman"/>
          <w:spacing w:val="-4"/>
        </w:rPr>
        <w:t xml:space="preserve"> </w:t>
      </w:r>
      <w:r w:rsidRPr="00E01041">
        <w:rPr>
          <w:rFonts w:ascii="Times New Roman" w:hAnsi="Times New Roman" w:cs="Times New Roman"/>
        </w:rPr>
        <w:t>октября</w:t>
      </w:r>
      <w:r w:rsidRPr="00E01041">
        <w:rPr>
          <w:rFonts w:ascii="Times New Roman" w:hAnsi="Times New Roman" w:cs="Times New Roman"/>
          <w:spacing w:val="-3"/>
        </w:rPr>
        <w:t xml:space="preserve"> </w:t>
      </w:r>
      <w:r w:rsidRPr="00E01041">
        <w:rPr>
          <w:rFonts w:ascii="Times New Roman" w:hAnsi="Times New Roman" w:cs="Times New Roman"/>
        </w:rPr>
        <w:t>2003</w:t>
      </w:r>
      <w:r w:rsidRPr="00E01041">
        <w:rPr>
          <w:rFonts w:ascii="Times New Roman" w:hAnsi="Times New Roman" w:cs="Times New Roman"/>
          <w:spacing w:val="-2"/>
        </w:rPr>
        <w:t xml:space="preserve"> </w:t>
      </w:r>
      <w:r w:rsidRPr="00E01041">
        <w:rPr>
          <w:rFonts w:ascii="Times New Roman" w:hAnsi="Times New Roman" w:cs="Times New Roman"/>
        </w:rPr>
        <w:t>года</w:t>
      </w:r>
      <w:r w:rsidRPr="00E01041">
        <w:rPr>
          <w:rFonts w:ascii="Times New Roman" w:hAnsi="Times New Roman" w:cs="Times New Roman"/>
          <w:spacing w:val="-6"/>
        </w:rPr>
        <w:t xml:space="preserve"> </w:t>
      </w:r>
      <w:r w:rsidRPr="00E01041">
        <w:rPr>
          <w:rFonts w:ascii="Times New Roman" w:hAnsi="Times New Roman" w:cs="Times New Roman"/>
        </w:rPr>
        <w:t>№</w:t>
      </w:r>
      <w:r w:rsidRPr="00E01041">
        <w:rPr>
          <w:rFonts w:ascii="Times New Roman" w:hAnsi="Times New Roman" w:cs="Times New Roman"/>
          <w:spacing w:val="-3"/>
        </w:rPr>
        <w:t xml:space="preserve"> </w:t>
      </w:r>
      <w:r w:rsidRPr="00E01041">
        <w:rPr>
          <w:rFonts w:ascii="Times New Roman" w:hAnsi="Times New Roman" w:cs="Times New Roman"/>
        </w:rPr>
        <w:t>131-ФЗ</w:t>
      </w:r>
      <w:r w:rsidRPr="00E01041">
        <w:rPr>
          <w:rFonts w:ascii="Times New Roman" w:hAnsi="Times New Roman" w:cs="Times New Roman"/>
          <w:spacing w:val="-3"/>
        </w:rPr>
        <w:t xml:space="preserve"> </w:t>
      </w:r>
      <w:r w:rsidRPr="00E01041">
        <w:rPr>
          <w:rFonts w:ascii="Times New Roman" w:hAnsi="Times New Roman" w:cs="Times New Roman"/>
        </w:rPr>
        <w:t>«Об общих принципах организации местного самоуправления в Российской Федерации»</w:t>
      </w:r>
      <w:r w:rsidR="00F86362" w:rsidRPr="00E01041">
        <w:rPr>
          <w:rFonts w:ascii="Times New Roman" w:hAnsi="Times New Roman" w:cs="Times New Roman"/>
        </w:rPr>
        <w:t>,</w:t>
      </w:r>
      <w:r w:rsidR="009C4094" w:rsidRPr="00E01041">
        <w:t xml:space="preserve"> </w:t>
      </w:r>
      <w:r w:rsidR="009C4094" w:rsidRPr="00E01041">
        <w:rPr>
          <w:rFonts w:ascii="Times New Roman" w:hAnsi="Times New Roman" w:cs="Times New Roman"/>
        </w:rPr>
        <w:t xml:space="preserve">Федеральным законом от 20.03.2025 №33-ФЗ «Об общих принципах организации местного самоуправления в единой системе публичной власти», </w:t>
      </w:r>
      <w:r w:rsidR="00F86362" w:rsidRPr="00E01041">
        <w:rPr>
          <w:rFonts w:ascii="Times New Roman" w:hAnsi="Times New Roman" w:cs="Times New Roman"/>
        </w:rPr>
        <w:t xml:space="preserve"> постановлением Правительства РФ от 25.12.2015 № 1440 «Об утверждении требований к Программам комплексного развития транспортной инфраструктуры поселений,</w:t>
      </w:r>
      <w:r w:rsidR="007951FA" w:rsidRPr="00E01041">
        <w:rPr>
          <w:rFonts w:ascii="Times New Roman" w:hAnsi="Times New Roman" w:cs="Times New Roman"/>
        </w:rPr>
        <w:t xml:space="preserve"> муниципальных округов,</w:t>
      </w:r>
      <w:r w:rsidR="00F86362" w:rsidRPr="00E01041">
        <w:rPr>
          <w:rFonts w:ascii="Times New Roman" w:hAnsi="Times New Roman" w:cs="Times New Roman"/>
        </w:rPr>
        <w:t xml:space="preserve"> городских округов»</w:t>
      </w:r>
      <w:r w:rsidRPr="00E01041">
        <w:rPr>
          <w:rFonts w:ascii="Times New Roman" w:hAnsi="Times New Roman" w:cs="Times New Roman"/>
        </w:rPr>
        <w:t xml:space="preserve"> администрация Большеболдинского муниципального округа Нижегородской области </w:t>
      </w:r>
      <w:r w:rsidRPr="00E01041">
        <w:rPr>
          <w:rFonts w:ascii="Times New Roman" w:hAnsi="Times New Roman" w:cs="Times New Roman"/>
          <w:b/>
          <w:spacing w:val="-2"/>
        </w:rPr>
        <w:t>постановляет</w:t>
      </w:r>
      <w:r w:rsidRPr="00E01041">
        <w:rPr>
          <w:rFonts w:ascii="Times New Roman" w:hAnsi="Times New Roman" w:cs="Times New Roman"/>
          <w:spacing w:val="-2"/>
        </w:rPr>
        <w:t>:</w:t>
      </w:r>
    </w:p>
    <w:p w:rsidR="00375D46" w:rsidRPr="00E01041" w:rsidRDefault="008B0610" w:rsidP="001B2F42">
      <w:pPr>
        <w:pStyle w:val="a5"/>
        <w:numPr>
          <w:ilvl w:val="0"/>
          <w:numId w:val="8"/>
        </w:numPr>
        <w:tabs>
          <w:tab w:val="left" w:pos="1332"/>
          <w:tab w:val="left" w:pos="9923"/>
        </w:tabs>
        <w:spacing w:before="2" w:line="276" w:lineRule="auto"/>
        <w:ind w:left="0" w:right="3" w:firstLine="567"/>
        <w:rPr>
          <w:rFonts w:ascii="Times New Roman" w:hAnsi="Times New Roman" w:cs="Times New Roman"/>
          <w:sz w:val="24"/>
          <w:szCs w:val="24"/>
        </w:rPr>
      </w:pPr>
      <w:r w:rsidRPr="00E01041">
        <w:rPr>
          <w:rFonts w:ascii="Times New Roman" w:hAnsi="Times New Roman" w:cs="Times New Roman"/>
          <w:sz w:val="24"/>
          <w:szCs w:val="24"/>
        </w:rPr>
        <w:t>Утвердить</w:t>
      </w:r>
      <w:r w:rsidRPr="00E0104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1041">
        <w:rPr>
          <w:rFonts w:ascii="Times New Roman" w:hAnsi="Times New Roman" w:cs="Times New Roman"/>
          <w:sz w:val="24"/>
          <w:szCs w:val="24"/>
        </w:rPr>
        <w:t>программу</w:t>
      </w:r>
      <w:r w:rsidRPr="00E0104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1041">
        <w:rPr>
          <w:rFonts w:ascii="Times New Roman" w:hAnsi="Times New Roman" w:cs="Times New Roman"/>
          <w:sz w:val="24"/>
          <w:szCs w:val="24"/>
        </w:rPr>
        <w:t>«Комплексное</w:t>
      </w:r>
      <w:r w:rsidRPr="00E0104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1041">
        <w:rPr>
          <w:rFonts w:ascii="Times New Roman" w:hAnsi="Times New Roman" w:cs="Times New Roman"/>
          <w:sz w:val="24"/>
          <w:szCs w:val="24"/>
        </w:rPr>
        <w:t>развитие</w:t>
      </w:r>
      <w:r w:rsidRPr="00E0104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1041">
        <w:rPr>
          <w:rFonts w:ascii="Times New Roman" w:hAnsi="Times New Roman" w:cs="Times New Roman"/>
          <w:sz w:val="24"/>
          <w:szCs w:val="24"/>
        </w:rPr>
        <w:t>транспортной</w:t>
      </w:r>
      <w:r w:rsidRPr="00E01041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E01041">
        <w:rPr>
          <w:rFonts w:ascii="Times New Roman" w:hAnsi="Times New Roman" w:cs="Times New Roman"/>
          <w:sz w:val="24"/>
          <w:szCs w:val="24"/>
        </w:rPr>
        <w:t xml:space="preserve">инфраструктуры </w:t>
      </w:r>
      <w:r w:rsidR="00295F67" w:rsidRPr="00E01041">
        <w:rPr>
          <w:rFonts w:ascii="Times New Roman" w:hAnsi="Times New Roman" w:cs="Times New Roman"/>
          <w:sz w:val="24"/>
          <w:szCs w:val="24"/>
        </w:rPr>
        <w:t>Большеболдинского</w:t>
      </w:r>
      <w:r w:rsidRPr="00E01041">
        <w:rPr>
          <w:rFonts w:ascii="Times New Roman" w:hAnsi="Times New Roman" w:cs="Times New Roman"/>
          <w:sz w:val="24"/>
          <w:szCs w:val="24"/>
        </w:rPr>
        <w:t xml:space="preserve"> муниципального округа Нижегородской области на 2025-20</w:t>
      </w:r>
      <w:r w:rsidR="002038C0" w:rsidRPr="00E01041">
        <w:rPr>
          <w:rFonts w:ascii="Times New Roman" w:hAnsi="Times New Roman" w:cs="Times New Roman"/>
          <w:sz w:val="24"/>
          <w:szCs w:val="24"/>
        </w:rPr>
        <w:t>44</w:t>
      </w:r>
      <w:r w:rsidRPr="00E01041">
        <w:rPr>
          <w:rFonts w:ascii="Times New Roman" w:hAnsi="Times New Roman" w:cs="Times New Roman"/>
          <w:sz w:val="24"/>
          <w:szCs w:val="24"/>
        </w:rPr>
        <w:t xml:space="preserve"> годы».</w:t>
      </w:r>
    </w:p>
    <w:p w:rsidR="008B0610" w:rsidRPr="00E01041" w:rsidRDefault="008B0610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4"/>
          <w:szCs w:val="24"/>
        </w:rPr>
      </w:pPr>
      <w:r w:rsidRPr="00E01041">
        <w:rPr>
          <w:rFonts w:ascii="Times New Roman" w:hAnsi="Times New Roman" w:cs="Times New Roman"/>
          <w:sz w:val="24"/>
          <w:szCs w:val="24"/>
        </w:rPr>
        <w:t>2. Управлению делами администрации Большеболдинского муниципального округа (Макеева А.А.) обеспечить опубликование настоящего постановления в информационном бюллетене «Большеболдинский вестник», разме</w:t>
      </w:r>
      <w:r w:rsidR="00FE1B7D">
        <w:rPr>
          <w:rFonts w:ascii="Times New Roman" w:hAnsi="Times New Roman" w:cs="Times New Roman"/>
          <w:sz w:val="24"/>
          <w:szCs w:val="24"/>
        </w:rPr>
        <w:t>щение</w:t>
      </w:r>
      <w:r w:rsidRPr="00E01041">
        <w:rPr>
          <w:rFonts w:ascii="Times New Roman" w:hAnsi="Times New Roman" w:cs="Times New Roman"/>
          <w:sz w:val="24"/>
          <w:szCs w:val="24"/>
        </w:rPr>
        <w:t xml:space="preserve"> на официальном сайте администрации Большеболдинского муниципального округа в информационной телекоммуникационной сети «Интернет».</w:t>
      </w:r>
    </w:p>
    <w:p w:rsidR="00BF2684" w:rsidRPr="00E01041" w:rsidRDefault="00BF2684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4"/>
          <w:szCs w:val="24"/>
        </w:rPr>
      </w:pPr>
      <w:r w:rsidRPr="00E01041">
        <w:rPr>
          <w:rFonts w:ascii="Times New Roman" w:hAnsi="Times New Roman" w:cs="Times New Roman"/>
          <w:sz w:val="24"/>
          <w:szCs w:val="24"/>
        </w:rPr>
        <w:t xml:space="preserve">3. Настоящее постановление вступает в силу после его официального </w:t>
      </w:r>
      <w:r w:rsidR="009C4094" w:rsidRPr="00E01041">
        <w:rPr>
          <w:rFonts w:ascii="Times New Roman" w:hAnsi="Times New Roman" w:cs="Times New Roman"/>
          <w:sz w:val="24"/>
          <w:szCs w:val="24"/>
        </w:rPr>
        <w:t>опубликования, распространяется на правоотношение с 01.01.2025г.</w:t>
      </w:r>
    </w:p>
    <w:p w:rsidR="00375D46" w:rsidRPr="00E01041" w:rsidRDefault="00BF2684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4"/>
          <w:szCs w:val="24"/>
        </w:rPr>
      </w:pPr>
      <w:r w:rsidRPr="00E01041">
        <w:rPr>
          <w:rFonts w:ascii="Times New Roman" w:hAnsi="Times New Roman" w:cs="Times New Roman"/>
          <w:sz w:val="24"/>
          <w:szCs w:val="24"/>
        </w:rPr>
        <w:t xml:space="preserve">4. Контроль за исполнением настоящего постановления возложить на заместителя главы администрации Большеболдинского муниципального округа Ларцева Ю.В.  </w:t>
      </w:r>
    </w:p>
    <w:p w:rsidR="00BF2684" w:rsidRPr="00E01041" w:rsidRDefault="00BF2684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4"/>
          <w:szCs w:val="24"/>
        </w:rPr>
      </w:pPr>
    </w:p>
    <w:p w:rsidR="00BF2684" w:rsidRPr="00E01041" w:rsidRDefault="00BF2684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4"/>
          <w:szCs w:val="24"/>
        </w:rPr>
      </w:pPr>
    </w:p>
    <w:p w:rsidR="00295F67" w:rsidRDefault="008B0610" w:rsidP="00951EF9">
      <w:pPr>
        <w:pStyle w:val="a3"/>
        <w:tabs>
          <w:tab w:val="left" w:pos="9923"/>
        </w:tabs>
        <w:spacing w:before="268"/>
        <w:ind w:left="0" w:right="3" w:firstLine="0"/>
      </w:pPr>
      <w:r w:rsidRPr="00E01041">
        <w:rPr>
          <w:rFonts w:ascii="Times New Roman" w:hAnsi="Times New Roman" w:cs="Times New Roman"/>
        </w:rPr>
        <w:t>Глава</w:t>
      </w:r>
      <w:r w:rsidRPr="00E01041">
        <w:rPr>
          <w:rFonts w:ascii="Times New Roman" w:hAnsi="Times New Roman" w:cs="Times New Roman"/>
          <w:spacing w:val="-14"/>
        </w:rPr>
        <w:t xml:space="preserve"> </w:t>
      </w:r>
      <w:r w:rsidRPr="00E01041">
        <w:rPr>
          <w:rFonts w:ascii="Times New Roman" w:hAnsi="Times New Roman" w:cs="Times New Roman"/>
        </w:rPr>
        <w:t>местного</w:t>
      </w:r>
      <w:r w:rsidRPr="00E01041">
        <w:rPr>
          <w:rFonts w:ascii="Times New Roman" w:hAnsi="Times New Roman" w:cs="Times New Roman"/>
          <w:spacing w:val="-14"/>
        </w:rPr>
        <w:t xml:space="preserve"> </w:t>
      </w:r>
      <w:r w:rsidRPr="00E01041">
        <w:rPr>
          <w:rFonts w:ascii="Times New Roman" w:hAnsi="Times New Roman" w:cs="Times New Roman"/>
          <w:spacing w:val="-2"/>
        </w:rPr>
        <w:t>самоуправления</w:t>
      </w:r>
      <w:r w:rsidR="009C4094" w:rsidRPr="00E01041">
        <w:rPr>
          <w:rFonts w:ascii="Times New Roman" w:hAnsi="Times New Roman" w:cs="Times New Roman"/>
        </w:rPr>
        <w:t xml:space="preserve">                         </w:t>
      </w:r>
      <w:r w:rsidR="00E01041">
        <w:rPr>
          <w:rFonts w:ascii="Times New Roman" w:hAnsi="Times New Roman" w:cs="Times New Roman"/>
        </w:rPr>
        <w:t xml:space="preserve">                                </w:t>
      </w:r>
      <w:r w:rsidR="009C4094" w:rsidRPr="00E01041">
        <w:rPr>
          <w:rFonts w:ascii="Times New Roman" w:hAnsi="Times New Roman" w:cs="Times New Roman"/>
        </w:rPr>
        <w:t xml:space="preserve"> </w:t>
      </w:r>
      <w:r w:rsidR="00BF2684" w:rsidRPr="00E01041">
        <w:rPr>
          <w:rFonts w:ascii="Times New Roman" w:hAnsi="Times New Roman" w:cs="Times New Roman"/>
        </w:rPr>
        <w:t xml:space="preserve">                         </w:t>
      </w:r>
      <w:r w:rsidR="00BF2684" w:rsidRPr="00E01041">
        <w:rPr>
          <w:rFonts w:ascii="Times New Roman" w:hAnsi="Times New Roman" w:cs="Times New Roman"/>
          <w:spacing w:val="-2"/>
        </w:rPr>
        <w:t xml:space="preserve">А.А. Морозова </w:t>
      </w:r>
    </w:p>
    <w:p w:rsidR="003F36E1" w:rsidRDefault="003F36E1" w:rsidP="00E53E7D">
      <w:pPr>
        <w:pStyle w:val="a3"/>
        <w:ind w:left="0"/>
        <w:jc w:val="left"/>
      </w:pPr>
    </w:p>
    <w:p w:rsidR="003F36E1" w:rsidRDefault="003F36E1" w:rsidP="00E53E7D">
      <w:pPr>
        <w:pStyle w:val="a3"/>
        <w:ind w:left="0"/>
        <w:jc w:val="left"/>
      </w:pPr>
    </w:p>
    <w:p w:rsidR="00E01041" w:rsidRDefault="00E01041" w:rsidP="00E53E7D">
      <w:pPr>
        <w:pStyle w:val="a3"/>
        <w:ind w:left="0"/>
        <w:jc w:val="left"/>
      </w:pPr>
    </w:p>
    <w:p w:rsidR="00E01041" w:rsidRDefault="00E01041" w:rsidP="00E53E7D">
      <w:pPr>
        <w:pStyle w:val="a3"/>
        <w:ind w:left="0"/>
        <w:jc w:val="left"/>
      </w:pPr>
    </w:p>
    <w:p w:rsidR="00E01041" w:rsidRDefault="00E01041" w:rsidP="00E53E7D">
      <w:pPr>
        <w:pStyle w:val="a3"/>
        <w:ind w:left="0"/>
        <w:jc w:val="left"/>
      </w:pPr>
    </w:p>
    <w:p w:rsidR="00E01041" w:rsidRDefault="00E01041" w:rsidP="00E53E7D">
      <w:pPr>
        <w:pStyle w:val="a3"/>
        <w:ind w:left="0"/>
        <w:jc w:val="left"/>
      </w:pPr>
    </w:p>
    <w:p w:rsidR="00E01041" w:rsidRDefault="00E01041" w:rsidP="00E53E7D">
      <w:pPr>
        <w:pStyle w:val="a3"/>
        <w:ind w:left="0"/>
        <w:jc w:val="left"/>
      </w:pPr>
    </w:p>
    <w:p w:rsidR="00E01041" w:rsidRDefault="00E01041" w:rsidP="00E53E7D">
      <w:pPr>
        <w:pStyle w:val="a3"/>
        <w:ind w:left="0"/>
        <w:jc w:val="left"/>
      </w:pPr>
    </w:p>
    <w:p w:rsidR="00E01041" w:rsidRDefault="00E01041" w:rsidP="00E53E7D">
      <w:pPr>
        <w:pStyle w:val="a3"/>
        <w:ind w:left="0"/>
        <w:jc w:val="left"/>
      </w:pPr>
    </w:p>
    <w:p w:rsidR="00E01041" w:rsidRDefault="00E01041" w:rsidP="00E53E7D">
      <w:pPr>
        <w:pStyle w:val="a3"/>
        <w:ind w:left="0"/>
        <w:jc w:val="left"/>
      </w:pPr>
    </w:p>
    <w:p w:rsidR="00E01041" w:rsidRDefault="00E01041" w:rsidP="00E53E7D">
      <w:pPr>
        <w:pStyle w:val="a3"/>
        <w:ind w:left="0"/>
        <w:jc w:val="left"/>
      </w:pPr>
    </w:p>
    <w:p w:rsidR="00E01041" w:rsidRDefault="00E01041" w:rsidP="00E53E7D">
      <w:pPr>
        <w:pStyle w:val="a3"/>
        <w:ind w:left="0"/>
        <w:jc w:val="left"/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Default="00295F67" w:rsidP="00E53E7D">
      <w:pPr>
        <w:pStyle w:val="a3"/>
        <w:ind w:left="0"/>
        <w:jc w:val="left"/>
        <w:sectPr w:rsidR="00295F67" w:rsidSect="00E53E7D">
          <w:type w:val="continuous"/>
          <w:pgSz w:w="11910" w:h="16840"/>
          <w:pgMar w:top="640" w:right="708" w:bottom="280" w:left="1276" w:header="720" w:footer="720" w:gutter="0"/>
          <w:cols w:space="720"/>
        </w:sectPr>
      </w:pPr>
    </w:p>
    <w:p w:rsidR="00375D46" w:rsidRPr="001000D0" w:rsidRDefault="008B0610" w:rsidP="00D84B35">
      <w:pPr>
        <w:pStyle w:val="a3"/>
        <w:spacing w:before="78" w:line="244" w:lineRule="auto"/>
        <w:ind w:left="0" w:right="6" w:firstLine="1121"/>
        <w:jc w:val="right"/>
        <w:rPr>
          <w:rFonts w:ascii="Times New Roman" w:hAnsi="Times New Roman" w:cs="Times New Roman"/>
        </w:rPr>
      </w:pPr>
      <w:r w:rsidRPr="001000D0">
        <w:rPr>
          <w:rFonts w:ascii="Times New Roman" w:hAnsi="Times New Roman" w:cs="Times New Roman"/>
          <w:spacing w:val="-2"/>
        </w:rPr>
        <w:lastRenderedPageBreak/>
        <w:t xml:space="preserve">Утверждена: </w:t>
      </w:r>
      <w:r w:rsidRPr="001000D0">
        <w:rPr>
          <w:rFonts w:ascii="Times New Roman" w:hAnsi="Times New Roman" w:cs="Times New Roman"/>
        </w:rPr>
        <w:t>постановлением</w:t>
      </w:r>
      <w:r w:rsidRPr="001000D0">
        <w:rPr>
          <w:rFonts w:ascii="Times New Roman" w:hAnsi="Times New Roman" w:cs="Times New Roman"/>
          <w:spacing w:val="-16"/>
        </w:rPr>
        <w:t xml:space="preserve"> </w:t>
      </w:r>
      <w:r w:rsidRPr="001000D0">
        <w:rPr>
          <w:rFonts w:ascii="Times New Roman" w:hAnsi="Times New Roman" w:cs="Times New Roman"/>
        </w:rPr>
        <w:t>администрации</w:t>
      </w:r>
    </w:p>
    <w:p w:rsidR="00375D46" w:rsidRPr="001000D0" w:rsidRDefault="00BF2684" w:rsidP="00D84B35">
      <w:pPr>
        <w:pStyle w:val="a3"/>
        <w:spacing w:line="244" w:lineRule="auto"/>
        <w:ind w:left="0" w:right="6" w:hanging="694"/>
        <w:jc w:val="right"/>
        <w:rPr>
          <w:rFonts w:ascii="Times New Roman" w:hAnsi="Times New Roman" w:cs="Times New Roman"/>
        </w:rPr>
      </w:pPr>
      <w:r w:rsidRPr="001000D0">
        <w:rPr>
          <w:rFonts w:ascii="Times New Roman" w:hAnsi="Times New Roman" w:cs="Times New Roman"/>
          <w:spacing w:val="-2"/>
        </w:rPr>
        <w:t xml:space="preserve">Большеболдинского  </w:t>
      </w:r>
      <w:r w:rsidR="008B0610" w:rsidRPr="001000D0">
        <w:rPr>
          <w:rFonts w:ascii="Times New Roman" w:hAnsi="Times New Roman" w:cs="Times New Roman"/>
          <w:spacing w:val="-2"/>
        </w:rPr>
        <w:t>муниципального</w:t>
      </w:r>
      <w:r w:rsidR="008B0610" w:rsidRPr="001000D0">
        <w:rPr>
          <w:rFonts w:ascii="Times New Roman" w:hAnsi="Times New Roman" w:cs="Times New Roman"/>
          <w:spacing w:val="-10"/>
        </w:rPr>
        <w:t xml:space="preserve"> </w:t>
      </w:r>
      <w:r w:rsidR="008B0610" w:rsidRPr="001000D0">
        <w:rPr>
          <w:rFonts w:ascii="Times New Roman" w:hAnsi="Times New Roman" w:cs="Times New Roman"/>
          <w:spacing w:val="-2"/>
        </w:rPr>
        <w:t xml:space="preserve">округа </w:t>
      </w:r>
      <w:r w:rsidR="008B0610" w:rsidRPr="001000D0">
        <w:rPr>
          <w:rFonts w:ascii="Times New Roman" w:hAnsi="Times New Roman" w:cs="Times New Roman"/>
        </w:rPr>
        <w:t>Нижегородской области</w:t>
      </w:r>
    </w:p>
    <w:p w:rsidR="00375D46" w:rsidRDefault="00BF2684" w:rsidP="00D84B35">
      <w:pPr>
        <w:pStyle w:val="a3"/>
        <w:spacing w:line="270" w:lineRule="exact"/>
        <w:ind w:left="0" w:right="6" w:firstLine="0"/>
        <w:jc w:val="right"/>
        <w:rPr>
          <w:rFonts w:ascii="Times New Roman" w:hAnsi="Times New Roman" w:cs="Times New Roman"/>
          <w:spacing w:val="3"/>
        </w:rPr>
      </w:pPr>
      <w:r w:rsidRPr="001000D0">
        <w:rPr>
          <w:rFonts w:ascii="Times New Roman" w:hAnsi="Times New Roman" w:cs="Times New Roman"/>
        </w:rPr>
        <w:t>О</w:t>
      </w:r>
      <w:r w:rsidR="008B0610" w:rsidRPr="001000D0">
        <w:rPr>
          <w:rFonts w:ascii="Times New Roman" w:hAnsi="Times New Roman" w:cs="Times New Roman"/>
        </w:rPr>
        <w:t>т</w:t>
      </w:r>
      <w:r w:rsidRPr="001000D0">
        <w:rPr>
          <w:rFonts w:ascii="Times New Roman" w:hAnsi="Times New Roman" w:cs="Times New Roman"/>
        </w:rPr>
        <w:t xml:space="preserve">    </w:t>
      </w:r>
      <w:r w:rsidR="00951EF9">
        <w:rPr>
          <w:rFonts w:ascii="Times New Roman" w:hAnsi="Times New Roman" w:cs="Times New Roman"/>
        </w:rPr>
        <w:t xml:space="preserve">26.01.2026   </w:t>
      </w:r>
      <w:r w:rsidRPr="001000D0">
        <w:rPr>
          <w:rFonts w:ascii="Times New Roman" w:hAnsi="Times New Roman" w:cs="Times New Roman"/>
        </w:rPr>
        <w:t xml:space="preserve"> </w:t>
      </w:r>
      <w:r w:rsidR="008B0610" w:rsidRPr="001000D0">
        <w:rPr>
          <w:rFonts w:ascii="Times New Roman" w:hAnsi="Times New Roman" w:cs="Times New Roman"/>
          <w:spacing w:val="7"/>
        </w:rPr>
        <w:t xml:space="preserve"> </w:t>
      </w:r>
      <w:r w:rsidR="008B0610" w:rsidRPr="001000D0">
        <w:rPr>
          <w:rFonts w:ascii="Times New Roman" w:hAnsi="Times New Roman" w:cs="Times New Roman"/>
          <w:spacing w:val="5"/>
        </w:rPr>
        <w:t xml:space="preserve"> </w:t>
      </w:r>
      <w:r w:rsidR="008B0610" w:rsidRPr="001000D0">
        <w:rPr>
          <w:rFonts w:ascii="Times New Roman" w:hAnsi="Times New Roman" w:cs="Times New Roman"/>
        </w:rPr>
        <w:t>№</w:t>
      </w:r>
      <w:r w:rsidR="008B0610" w:rsidRPr="001000D0">
        <w:rPr>
          <w:rFonts w:ascii="Times New Roman" w:hAnsi="Times New Roman" w:cs="Times New Roman"/>
          <w:spacing w:val="3"/>
        </w:rPr>
        <w:t xml:space="preserve"> </w:t>
      </w:r>
      <w:r w:rsidR="00951EF9">
        <w:rPr>
          <w:rFonts w:ascii="Times New Roman" w:hAnsi="Times New Roman" w:cs="Times New Roman"/>
          <w:spacing w:val="3"/>
        </w:rPr>
        <w:t>25</w:t>
      </w:r>
    </w:p>
    <w:p w:rsidR="00951EF9" w:rsidRPr="001000D0" w:rsidRDefault="00951EF9" w:rsidP="00D84B35">
      <w:pPr>
        <w:pStyle w:val="a3"/>
        <w:spacing w:line="270" w:lineRule="exact"/>
        <w:ind w:left="0" w:right="6" w:firstLine="0"/>
        <w:jc w:val="right"/>
        <w:rPr>
          <w:rFonts w:ascii="Times New Roman" w:hAnsi="Times New Roman" w:cs="Times New Roman"/>
        </w:rPr>
      </w:pPr>
      <w:bookmarkStart w:id="0" w:name="_GoBack"/>
      <w:bookmarkEnd w:id="0"/>
    </w:p>
    <w:p w:rsidR="00375D46" w:rsidRPr="00087CE9" w:rsidRDefault="00951EF9" w:rsidP="00D84B35">
      <w:pPr>
        <w:pStyle w:val="1"/>
        <w:tabs>
          <w:tab w:val="left" w:pos="4007"/>
          <w:tab w:val="left" w:pos="7797"/>
        </w:tabs>
        <w:spacing w:line="550" w:lineRule="atLeast"/>
        <w:ind w:left="1" w:right="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B0610" w:rsidRPr="00087CE9">
        <w:rPr>
          <w:rFonts w:ascii="Times New Roman" w:hAnsi="Times New Roman" w:cs="Times New Roman"/>
          <w:sz w:val="28"/>
          <w:szCs w:val="28"/>
        </w:rPr>
        <w:t>ПАСПОРТ</w:t>
      </w:r>
      <w:r w:rsidR="008B0610" w:rsidRPr="00087CE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8B0610" w:rsidRPr="00087CE9">
        <w:rPr>
          <w:rFonts w:ascii="Times New Roman" w:hAnsi="Times New Roman" w:cs="Times New Roman"/>
          <w:sz w:val="28"/>
          <w:szCs w:val="28"/>
        </w:rPr>
        <w:t>ПРОГРАММЫ</w:t>
      </w:r>
    </w:p>
    <w:p w:rsidR="00375D46" w:rsidRPr="00087CE9" w:rsidRDefault="008B0610" w:rsidP="00D84B35">
      <w:pPr>
        <w:tabs>
          <w:tab w:val="left" w:pos="7797"/>
        </w:tabs>
        <w:spacing w:before="2"/>
        <w:ind w:right="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CE9">
        <w:rPr>
          <w:rFonts w:ascii="Times New Roman" w:hAnsi="Times New Roman" w:cs="Times New Roman"/>
          <w:b/>
          <w:sz w:val="28"/>
          <w:szCs w:val="28"/>
        </w:rPr>
        <w:t>«Комплексное</w:t>
      </w:r>
      <w:r w:rsidRPr="00087CE9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развитие</w:t>
      </w:r>
      <w:r w:rsidRPr="00087CE9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транспортной</w:t>
      </w:r>
      <w:r w:rsidRPr="00087CE9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инфраструктуры</w:t>
      </w:r>
      <w:r w:rsidRPr="00087CE9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1000D0" w:rsidRPr="00087CE9">
        <w:rPr>
          <w:rFonts w:ascii="Times New Roman" w:hAnsi="Times New Roman" w:cs="Times New Roman"/>
          <w:b/>
          <w:sz w:val="28"/>
          <w:szCs w:val="28"/>
        </w:rPr>
        <w:t xml:space="preserve">Большеболдинского  </w:t>
      </w:r>
      <w:r w:rsidRPr="00087CE9">
        <w:rPr>
          <w:rFonts w:ascii="Times New Roman" w:hAnsi="Times New Roman" w:cs="Times New Roman"/>
          <w:b/>
          <w:sz w:val="28"/>
          <w:szCs w:val="28"/>
        </w:rPr>
        <w:t>муниципального округа Нижегородской области»</w:t>
      </w:r>
    </w:p>
    <w:p w:rsidR="00375D46" w:rsidRPr="00087CE9" w:rsidRDefault="008B0610" w:rsidP="00D84B35">
      <w:pPr>
        <w:pStyle w:val="a3"/>
        <w:tabs>
          <w:tab w:val="left" w:pos="7797"/>
        </w:tabs>
        <w:spacing w:before="3"/>
        <w:ind w:left="0" w:right="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87CE9">
        <w:rPr>
          <w:rFonts w:ascii="Times New Roman" w:hAnsi="Times New Roman" w:cs="Times New Roman"/>
          <w:spacing w:val="-2"/>
          <w:w w:val="110"/>
          <w:sz w:val="28"/>
          <w:szCs w:val="28"/>
        </w:rPr>
        <w:t>(далее</w:t>
      </w:r>
      <w:r w:rsidRPr="00087CE9"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pacing w:val="-2"/>
          <w:w w:val="120"/>
          <w:sz w:val="28"/>
          <w:szCs w:val="28"/>
        </w:rPr>
        <w:t>–</w:t>
      </w:r>
      <w:r w:rsidRPr="00087CE9">
        <w:rPr>
          <w:rFonts w:ascii="Times New Roman" w:hAnsi="Times New Roman" w:cs="Times New Roman"/>
          <w:spacing w:val="-16"/>
          <w:w w:val="120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pacing w:val="-2"/>
          <w:w w:val="105"/>
          <w:sz w:val="28"/>
          <w:szCs w:val="28"/>
        </w:rPr>
        <w:t>Программа)</w:t>
      </w:r>
    </w:p>
    <w:p w:rsidR="00375D46" w:rsidRPr="00087CE9" w:rsidRDefault="00375D46" w:rsidP="00E53E7D">
      <w:pPr>
        <w:pStyle w:val="a3"/>
        <w:spacing w:before="50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2939"/>
        <w:gridCol w:w="6984"/>
      </w:tblGrid>
      <w:tr w:rsidR="00F740F3" w:rsidTr="001B2F42">
        <w:trPr>
          <w:trHeight w:val="927"/>
        </w:trPr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</w:t>
            </w:r>
          </w:p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Pr="00F740F3" w:rsidRDefault="00F740F3" w:rsidP="002038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</w:pPr>
            <w:r w:rsidRPr="00F740F3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>Комплексное развитие транспортной 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 xml:space="preserve">нфраструктуры Большеболдинского </w:t>
            </w:r>
            <w:r w:rsidRPr="00F740F3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>муниципального округа Нижегородской области на 2025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F740F3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>- 20</w:t>
            </w:r>
            <w:r w:rsidR="002038C0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>44</w:t>
            </w:r>
            <w:r w:rsidRPr="00F740F3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 xml:space="preserve"> годы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  <w:lang w:eastAsia="ru-RU"/>
              </w:rPr>
              <w:t>(далее - Программа)</w:t>
            </w:r>
          </w:p>
        </w:tc>
      </w:tr>
      <w:tr w:rsidR="00F740F3" w:rsidTr="001B2F42">
        <w:trPr>
          <w:trHeight w:val="927"/>
        </w:trPr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Основание для разработки Программы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Pr="003F2ACC" w:rsidRDefault="00F740F3" w:rsidP="00E53E7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2AC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F2ACC">
              <w:rPr>
                <w:rFonts w:ascii="Times New Roman" w:eastAsia="Calibri" w:hAnsi="Times New Roman" w:cs="Times New Roman"/>
                <w:sz w:val="28"/>
                <w:szCs w:val="28"/>
              </w:rPr>
              <w:t>Градостроительный кодекс Российской Федерации от 29.12.2004 № 190-ФЗ;</w:t>
            </w:r>
          </w:p>
          <w:p w:rsidR="00F740F3" w:rsidRDefault="00F740F3" w:rsidP="00E53E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F2AC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Федеральный закон от 29.12.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2014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№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 456-ФЗ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О внесении изменений в Градостроительный кодекс Российской Федерации и отдельные законодательные акты Российской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Федерации»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;</w:t>
            </w:r>
          </w:p>
          <w:p w:rsidR="00F740F3" w:rsidRPr="003F2ACC" w:rsidRDefault="00F740F3" w:rsidP="00E53E7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2762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Федеральный закон от 06.10.2003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131-ФЗ «</w:t>
            </w:r>
            <w:r w:rsidRPr="002762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 общих принципах организации местного самоуп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равления в Российской Федерации»;</w:t>
            </w:r>
          </w:p>
          <w:p w:rsidR="00F740F3" w:rsidRPr="003F2ACC" w:rsidRDefault="00F740F3" w:rsidP="007951F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2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7951FA" w:rsidRPr="00795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постановление Правительства РФ от 25.12.2015 № 1440 «Об утверждении требований к Программам комплексного развития транспортной инфраструктуры поселений, муниципальных округов, городских округов»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F740F3" w:rsidTr="001B2F42">
        <w:trPr>
          <w:trHeight w:val="987"/>
        </w:trPr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 заказчика Программы, его местонахождение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:rsidR="00F740F3" w:rsidRPr="003F2ACC" w:rsidRDefault="00F740F3" w:rsidP="00E53E7D">
            <w:pPr>
              <w:pStyle w:val="ae"/>
              <w:rPr>
                <w:rStyle w:val="ad"/>
                <w:sz w:val="28"/>
                <w:szCs w:val="28"/>
              </w:rPr>
            </w:pPr>
            <w:r w:rsidRPr="003F2ACC">
              <w:rPr>
                <w:rStyle w:val="ad"/>
                <w:sz w:val="28"/>
                <w:szCs w:val="28"/>
              </w:rPr>
              <w:t xml:space="preserve">Администрация </w:t>
            </w:r>
            <w:r>
              <w:rPr>
                <w:rStyle w:val="ad"/>
                <w:sz w:val="28"/>
                <w:szCs w:val="28"/>
              </w:rPr>
              <w:t>Большеболдинского муниципального округа Нижегородской области,</w:t>
            </w:r>
            <w:r w:rsidRPr="003F2ACC">
              <w:rPr>
                <w:rStyle w:val="ad"/>
                <w:sz w:val="28"/>
                <w:szCs w:val="28"/>
              </w:rPr>
              <w:t xml:space="preserve"> </w:t>
            </w:r>
            <w:r w:rsidR="004C42B1">
              <w:rPr>
                <w:rStyle w:val="ad"/>
                <w:sz w:val="28"/>
                <w:szCs w:val="28"/>
              </w:rPr>
              <w:t>с.Большое Болдино</w:t>
            </w:r>
            <w:r w:rsidRPr="003F2ACC">
              <w:rPr>
                <w:rStyle w:val="ad"/>
                <w:sz w:val="28"/>
                <w:szCs w:val="28"/>
              </w:rPr>
              <w:t xml:space="preserve">, ул. </w:t>
            </w:r>
            <w:r w:rsidR="004C42B1">
              <w:rPr>
                <w:rStyle w:val="ad"/>
                <w:sz w:val="28"/>
                <w:szCs w:val="28"/>
              </w:rPr>
              <w:t>Пушкинская</w:t>
            </w:r>
            <w:r>
              <w:rPr>
                <w:rStyle w:val="ad"/>
                <w:sz w:val="28"/>
                <w:szCs w:val="28"/>
              </w:rPr>
              <w:t>,</w:t>
            </w:r>
            <w:r w:rsidRPr="003F2ACC">
              <w:rPr>
                <w:rStyle w:val="ad"/>
                <w:sz w:val="28"/>
                <w:szCs w:val="28"/>
              </w:rPr>
              <w:t xml:space="preserve"> </w:t>
            </w:r>
            <w:r>
              <w:rPr>
                <w:rStyle w:val="ad"/>
                <w:sz w:val="28"/>
                <w:szCs w:val="28"/>
              </w:rPr>
              <w:t xml:space="preserve">д. </w:t>
            </w:r>
            <w:r w:rsidRPr="003F2ACC">
              <w:rPr>
                <w:rStyle w:val="ad"/>
                <w:sz w:val="28"/>
                <w:szCs w:val="28"/>
              </w:rPr>
              <w:t>2</w:t>
            </w:r>
          </w:p>
        </w:tc>
      </w:tr>
      <w:tr w:rsidR="00F740F3" w:rsidTr="001B2F42">
        <w:trPr>
          <w:trHeight w:val="274"/>
        </w:trPr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 разработчика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8"/>
                <w:szCs w:val="28"/>
                <w:lang w:eastAsia="ru-RU"/>
              </w:rPr>
              <w:t xml:space="preserve"> Программы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его местонахождение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4C42B1" w:rsidRPr="004C42B1" w:rsidRDefault="004C42B1" w:rsidP="00E53E7D">
            <w:pPr>
              <w:shd w:val="clear" w:color="auto" w:fill="FFFFFF"/>
              <w:ind w:right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42B1">
              <w:rPr>
                <w:rStyle w:val="ad"/>
                <w:rFonts w:ascii="Times New Roman" w:hAnsi="Times New Roman" w:cs="Times New Roman"/>
                <w:sz w:val="28"/>
                <w:szCs w:val="28"/>
              </w:rPr>
              <w:t>Администрация Большеболдинского муниципального округа Нижегородской области, с.Большое Болдино, ул. Пушкинская, д. 2</w:t>
            </w:r>
          </w:p>
        </w:tc>
      </w:tr>
      <w:tr w:rsidR="00F740F3" w:rsidTr="001B2F42"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8"/>
                <w:szCs w:val="28"/>
                <w:lang w:eastAsia="ru-RU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Программы</w:t>
            </w:r>
          </w:p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создание условий для устойчивого функционирования транспортной системы;</w:t>
            </w:r>
          </w:p>
          <w:p w:rsidR="00F740F3" w:rsidRDefault="00F740F3" w:rsidP="00E53E7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повышение уровня безопасности движения;</w:t>
            </w:r>
          </w:p>
          <w:p w:rsidR="00F740F3" w:rsidRDefault="00F740F3" w:rsidP="00E53E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улучшение транспортного обслуживания населения.</w:t>
            </w:r>
          </w:p>
        </w:tc>
      </w:tr>
      <w:tr w:rsidR="00F740F3" w:rsidTr="001B2F42">
        <w:trPr>
          <w:trHeight w:val="836"/>
        </w:trPr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69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1" w:type="dxa"/>
            </w:tcMar>
          </w:tcPr>
          <w:p w:rsidR="00F740F3" w:rsidRDefault="00F740F3" w:rsidP="00E53E7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 обеспечение функционирования и развития сети автомобильных дорог общего пользования </w:t>
            </w:r>
            <w:r w:rsidR="004C42B1" w:rsidRPr="004C42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Большеболдинского муниципального округа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F740F3" w:rsidRDefault="00F740F3" w:rsidP="00405D5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406941">
              <w:rPr>
                <w:rFonts w:ascii="Times New Roman" w:hAnsi="Times New Roman" w:cs="Times New Roman"/>
                <w:sz w:val="28"/>
                <w:szCs w:val="28"/>
              </w:rPr>
              <w:t xml:space="preserve">беспечение технического состояния и пропускной способности дорожной сети, поддержание на необходимом уровне и улучшение потребительских свойств автомобильных дорог </w:t>
            </w:r>
            <w:r w:rsidR="00405D5B">
              <w:rPr>
                <w:rFonts w:ascii="Times New Roman" w:hAnsi="Times New Roman" w:cs="Times New Roman"/>
                <w:sz w:val="28"/>
                <w:szCs w:val="28"/>
              </w:rPr>
              <w:t xml:space="preserve">Большеболдинского </w:t>
            </w:r>
            <w:r w:rsidR="00405D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муниципального округа;</w:t>
            </w:r>
            <w:r w:rsidRPr="004069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40F3" w:rsidTr="001B2F42"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Целевые показатели (индикаторы) развития транспортной инфраструктуры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Pr="004C42B1" w:rsidRDefault="00F740F3" w:rsidP="00E53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протяженность отремонтированных дорог (ежегодно).</w:t>
            </w:r>
          </w:p>
        </w:tc>
      </w:tr>
      <w:tr w:rsidR="00F740F3" w:rsidTr="001B2F42"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 этапы реализации Программы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4C4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="00203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  <w:p w:rsidR="00F740F3" w:rsidRDefault="00F740F3" w:rsidP="00E53E7D">
            <w:pPr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(этапы реализации Программы не выделяются)</w:t>
            </w:r>
          </w:p>
        </w:tc>
      </w:tr>
      <w:tr w:rsidR="00F86362" w:rsidTr="001B2F42"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86362" w:rsidRDefault="00F86362" w:rsidP="00F86362">
            <w:pPr>
              <w:ind w:right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Укру</w:t>
            </w:r>
            <w:r w:rsidRPr="00F863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863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Укр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упн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Мероприятия по ремонту автомобильных дорог общего пользования местного значения и искусственных сооружений на них.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Реализация мероприятий позволит сохранить протяженность участков автомобильных дорог общего пользования местного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значения,  на  которы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х  показатели  их  транспортно-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эксплуатационного состояния соответствуют требованиям стандартов к эксплуатационным показателям автомобильных дорог.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3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Мероприятия по капитальному ремонту автомобильных дорог общего пользования местного значения и искусственных сооружений на них.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 эксплуатационного состояния соответствуют категории дороги.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Мероприятия по организации дорожного движения. Реализация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мероприятий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позволит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ab/>
              <w:t>повысить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уровень качества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и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безопасности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транспортного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обслуживания населения.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Мероприятия по ремонту и строительству пешеходных и велосипедных дорожек.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Реализация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мероприятий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позволит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повысить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качество</w:t>
            </w:r>
          </w:p>
          <w:p w:rsidR="00F86362" w:rsidRPr="00827D84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пешеходного передвижения населения.</w:t>
            </w:r>
          </w:p>
        </w:tc>
      </w:tr>
      <w:tr w:rsidR="00F86362" w:rsidTr="001B2F42"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86362" w:rsidRDefault="00F86362" w:rsidP="00F86362">
            <w:pPr>
              <w:ind w:right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3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Объемы и источники финансирования Пр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ограммы 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Финансирование носит прогнозный характер и подлежат ежегодной корректировке в соответствии с бюджетом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Большеболдинского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муниципального округа на соответствующий финансовый год.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Общий объем финансирования Программы в 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- 20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44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годах составляет – 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159 243,00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рублей, в том числе по годам: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 –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18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109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руб.;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6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 – 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27 525,00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руб.;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7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 – 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25 805,00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руб.;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8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 –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18 761,00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руб.;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9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 – 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28 598,00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руб.;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30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44 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годы – 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40 445,00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</w:t>
            </w:r>
          </w:p>
          <w:p w:rsidR="00F86362" w:rsidRPr="00F86362" w:rsidRDefault="00F86362" w:rsidP="004E6CB1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Объемы финансирования ежегодно уточняются при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 xml:space="preserve"> формировании бюджета Большеболдинского 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муниципального округа для финансирования программы.</w:t>
            </w:r>
          </w:p>
        </w:tc>
      </w:tr>
    </w:tbl>
    <w:p w:rsidR="00F740F3" w:rsidRDefault="00F740F3" w:rsidP="00E53E7D">
      <w:pPr>
        <w:rPr>
          <w:rFonts w:ascii="Times New Roman" w:hAnsi="Times New Roman" w:cs="Times New Roman"/>
          <w:sz w:val="24"/>
          <w:szCs w:val="24"/>
        </w:rPr>
      </w:pPr>
    </w:p>
    <w:p w:rsidR="00F740F3" w:rsidRDefault="00F740F3" w:rsidP="00E53E7D">
      <w:pPr>
        <w:rPr>
          <w:rFonts w:ascii="Times New Roman" w:hAnsi="Times New Roman" w:cs="Times New Roman"/>
          <w:sz w:val="24"/>
          <w:szCs w:val="24"/>
        </w:rPr>
      </w:pPr>
    </w:p>
    <w:p w:rsidR="00F740F3" w:rsidRDefault="00F740F3" w:rsidP="00E53E7D">
      <w:pPr>
        <w:rPr>
          <w:rFonts w:ascii="Times New Roman" w:hAnsi="Times New Roman" w:cs="Times New Roman"/>
          <w:sz w:val="24"/>
          <w:szCs w:val="24"/>
        </w:rPr>
      </w:pPr>
    </w:p>
    <w:p w:rsidR="00F740F3" w:rsidRDefault="00F740F3" w:rsidP="00E53E7D">
      <w:pPr>
        <w:rPr>
          <w:rFonts w:ascii="Times New Roman" w:hAnsi="Times New Roman" w:cs="Times New Roman"/>
          <w:sz w:val="24"/>
          <w:szCs w:val="24"/>
        </w:rPr>
      </w:pPr>
    </w:p>
    <w:p w:rsidR="00F740F3" w:rsidRPr="00F740F3" w:rsidRDefault="00F740F3" w:rsidP="00E53E7D">
      <w:pPr>
        <w:rPr>
          <w:rFonts w:ascii="Times New Roman" w:hAnsi="Times New Roman" w:cs="Times New Roman"/>
          <w:sz w:val="24"/>
          <w:szCs w:val="24"/>
        </w:rPr>
        <w:sectPr w:rsidR="00F740F3" w:rsidRPr="00F740F3" w:rsidSect="00E53E7D">
          <w:pgSz w:w="11910" w:h="16840"/>
          <w:pgMar w:top="640" w:right="705" w:bottom="1068" w:left="1276" w:header="720" w:footer="720" w:gutter="0"/>
          <w:cols w:space="720"/>
        </w:sectPr>
      </w:pPr>
    </w:p>
    <w:p w:rsidR="00375D46" w:rsidRDefault="00375D46" w:rsidP="00E53E7D">
      <w:pPr>
        <w:pStyle w:val="a3"/>
        <w:spacing w:before="9"/>
        <w:ind w:left="0" w:firstLine="0"/>
        <w:jc w:val="left"/>
      </w:pPr>
    </w:p>
    <w:p w:rsidR="00375D46" w:rsidRPr="00087CE9" w:rsidRDefault="008B0610" w:rsidP="00E53E7D">
      <w:pPr>
        <w:pStyle w:val="a5"/>
        <w:numPr>
          <w:ilvl w:val="0"/>
          <w:numId w:val="7"/>
        </w:numPr>
        <w:tabs>
          <w:tab w:val="left" w:pos="479"/>
        </w:tabs>
        <w:ind w:hanging="1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CE9">
        <w:rPr>
          <w:rFonts w:ascii="Times New Roman" w:hAnsi="Times New Roman" w:cs="Times New Roman"/>
          <w:b/>
          <w:sz w:val="28"/>
          <w:szCs w:val="28"/>
        </w:rPr>
        <w:t>Текстовая</w:t>
      </w:r>
      <w:r w:rsidRPr="00087CE9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часть</w:t>
      </w:r>
      <w:r w:rsidRPr="00087CE9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pacing w:val="-2"/>
          <w:sz w:val="28"/>
          <w:szCs w:val="28"/>
        </w:rPr>
        <w:t>Программы</w:t>
      </w:r>
    </w:p>
    <w:p w:rsidR="00375D46" w:rsidRPr="00087CE9" w:rsidRDefault="00375D46" w:rsidP="00E53E7D">
      <w:pPr>
        <w:pStyle w:val="a3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D46" w:rsidRPr="00087CE9" w:rsidRDefault="008B0610" w:rsidP="00E53E7D">
      <w:pPr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CE9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Pr="00087CE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текущего</w:t>
      </w:r>
      <w:r w:rsidRPr="00087CE9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состояния</w:t>
      </w:r>
      <w:r w:rsidRPr="00087CE9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транспортной</w:t>
      </w:r>
      <w:r w:rsidRPr="00087CE9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 xml:space="preserve">инфраструктуры </w:t>
      </w:r>
      <w:r w:rsidR="00B519D9" w:rsidRPr="00087CE9">
        <w:rPr>
          <w:rFonts w:ascii="Times New Roman" w:hAnsi="Times New Roman" w:cs="Times New Roman"/>
          <w:b/>
          <w:sz w:val="28"/>
          <w:szCs w:val="28"/>
        </w:rPr>
        <w:t xml:space="preserve">Большеболдинского </w:t>
      </w:r>
      <w:r w:rsidRPr="00087CE9">
        <w:rPr>
          <w:rFonts w:ascii="Times New Roman" w:hAnsi="Times New Roman" w:cs="Times New Roman"/>
          <w:b/>
          <w:sz w:val="28"/>
          <w:szCs w:val="28"/>
        </w:rPr>
        <w:t>муниципального округа Нижегородской области</w:t>
      </w:r>
    </w:p>
    <w:p w:rsidR="00375D46" w:rsidRPr="00087CE9" w:rsidRDefault="00375D46" w:rsidP="00E53E7D">
      <w:pPr>
        <w:pStyle w:val="a3"/>
        <w:spacing w:before="1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D46" w:rsidRPr="00087CE9" w:rsidRDefault="00D84B35" w:rsidP="00E53E7D">
      <w:pPr>
        <w:pStyle w:val="a5"/>
        <w:numPr>
          <w:ilvl w:val="1"/>
          <w:numId w:val="7"/>
        </w:numPr>
        <w:tabs>
          <w:tab w:val="left" w:pos="1115"/>
          <w:tab w:val="left" w:pos="4755"/>
        </w:tabs>
        <w:ind w:left="0" w:right="36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610" w:rsidRPr="00087CE9">
        <w:rPr>
          <w:rFonts w:ascii="Times New Roman" w:hAnsi="Times New Roman" w:cs="Times New Roman"/>
          <w:b/>
          <w:sz w:val="28"/>
          <w:szCs w:val="28"/>
        </w:rPr>
        <w:t>Анализ</w:t>
      </w:r>
      <w:r w:rsidR="008B0610" w:rsidRPr="00087CE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8B0610" w:rsidRPr="00087CE9">
        <w:rPr>
          <w:rFonts w:ascii="Times New Roman" w:hAnsi="Times New Roman" w:cs="Times New Roman"/>
          <w:b/>
          <w:sz w:val="28"/>
          <w:szCs w:val="28"/>
        </w:rPr>
        <w:t>положения</w:t>
      </w:r>
      <w:r w:rsidR="008B0610" w:rsidRPr="00087CE9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B519D9" w:rsidRPr="00087CE9">
        <w:rPr>
          <w:rFonts w:ascii="Times New Roman" w:hAnsi="Times New Roman" w:cs="Times New Roman"/>
          <w:b/>
          <w:sz w:val="28"/>
          <w:szCs w:val="28"/>
        </w:rPr>
        <w:t xml:space="preserve">Большеболдинского </w:t>
      </w:r>
      <w:r w:rsidR="008B0610" w:rsidRPr="00087CE9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8B0610" w:rsidRPr="00087CE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8B0610" w:rsidRPr="00087CE9">
        <w:rPr>
          <w:rFonts w:ascii="Times New Roman" w:hAnsi="Times New Roman" w:cs="Times New Roman"/>
          <w:b/>
          <w:sz w:val="28"/>
          <w:szCs w:val="28"/>
        </w:rPr>
        <w:t>округа</w:t>
      </w:r>
      <w:r w:rsidR="008B0610" w:rsidRPr="00087CE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="008B0610" w:rsidRPr="00087CE9">
        <w:rPr>
          <w:rFonts w:ascii="Times New Roman" w:hAnsi="Times New Roman" w:cs="Times New Roman"/>
          <w:b/>
          <w:sz w:val="28"/>
          <w:szCs w:val="28"/>
        </w:rPr>
        <w:t xml:space="preserve">Нижегородской </w:t>
      </w:r>
      <w:r w:rsidR="008B0610" w:rsidRPr="00087CE9">
        <w:rPr>
          <w:rFonts w:ascii="Times New Roman" w:hAnsi="Times New Roman" w:cs="Times New Roman"/>
          <w:b/>
          <w:spacing w:val="-2"/>
          <w:sz w:val="28"/>
          <w:szCs w:val="28"/>
        </w:rPr>
        <w:t>области</w:t>
      </w:r>
    </w:p>
    <w:p w:rsidR="002E4EC5" w:rsidRPr="00097848" w:rsidRDefault="0096783E" w:rsidP="006820B4">
      <w:pPr>
        <w:pStyle w:val="a3"/>
        <w:spacing w:before="240" w:line="244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Большеболдинский</w:t>
      </w:r>
      <w:r w:rsidR="008B0610" w:rsidRPr="00097848">
        <w:rPr>
          <w:rFonts w:ascii="Times New Roman" w:hAnsi="Times New Roman" w:cs="Times New Roman"/>
          <w:sz w:val="28"/>
          <w:szCs w:val="28"/>
        </w:rPr>
        <w:t xml:space="preserve"> муниципальный округ Нижегородской области (далее </w:t>
      </w:r>
      <w:r w:rsidR="008B0610" w:rsidRPr="00097848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96783E">
        <w:rPr>
          <w:rFonts w:ascii="Times New Roman" w:hAnsi="Times New Roman" w:cs="Times New Roman"/>
          <w:sz w:val="28"/>
          <w:szCs w:val="28"/>
        </w:rPr>
        <w:t xml:space="preserve">Большеболдинский </w:t>
      </w:r>
      <w:r w:rsidR="008B0610" w:rsidRPr="00097848">
        <w:rPr>
          <w:rFonts w:ascii="Times New Roman" w:hAnsi="Times New Roman" w:cs="Times New Roman"/>
          <w:sz w:val="28"/>
          <w:szCs w:val="28"/>
        </w:rPr>
        <w:t xml:space="preserve">округ) расположен </w:t>
      </w:r>
      <w:r w:rsidR="002E4EC5" w:rsidRPr="00097848">
        <w:rPr>
          <w:rFonts w:ascii="Times New Roman" w:hAnsi="Times New Roman" w:cs="Times New Roman"/>
          <w:sz w:val="28"/>
          <w:szCs w:val="28"/>
        </w:rPr>
        <w:t xml:space="preserve">на юго-востоке Нижегородской области, в 250 км от областного центра — города Нижний Новгород. </w:t>
      </w:r>
      <w:r w:rsidR="008B0610" w:rsidRPr="00097848">
        <w:rPr>
          <w:rFonts w:ascii="Times New Roman" w:hAnsi="Times New Roman" w:cs="Times New Roman"/>
          <w:sz w:val="28"/>
          <w:szCs w:val="28"/>
        </w:rPr>
        <w:t xml:space="preserve"> </w:t>
      </w:r>
      <w:r w:rsidR="002E4EC5" w:rsidRPr="00097848">
        <w:rPr>
          <w:rFonts w:ascii="Times New Roman" w:hAnsi="Times New Roman" w:cs="Times New Roman"/>
          <w:sz w:val="28"/>
          <w:szCs w:val="28"/>
        </w:rPr>
        <w:t>Г</w:t>
      </w:r>
      <w:r w:rsidR="008B0610" w:rsidRPr="00097848">
        <w:rPr>
          <w:rFonts w:ascii="Times New Roman" w:hAnsi="Times New Roman" w:cs="Times New Roman"/>
          <w:sz w:val="28"/>
          <w:szCs w:val="28"/>
        </w:rPr>
        <w:t xml:space="preserve">раничит </w:t>
      </w:r>
      <w:r w:rsidR="002E4EC5" w:rsidRPr="00097848">
        <w:rPr>
          <w:rFonts w:ascii="Times New Roman" w:hAnsi="Times New Roman" w:cs="Times New Roman"/>
          <w:sz w:val="28"/>
          <w:szCs w:val="28"/>
        </w:rPr>
        <w:t xml:space="preserve">на востоке с Республикой Мордовия, на севере с Краснооктябрьским </w:t>
      </w:r>
      <w:r w:rsidR="00F03F2B">
        <w:rPr>
          <w:rFonts w:ascii="Times New Roman" w:hAnsi="Times New Roman" w:cs="Times New Roman"/>
          <w:sz w:val="28"/>
          <w:szCs w:val="28"/>
        </w:rPr>
        <w:t>муниципальным округом Нижегородской области</w:t>
      </w:r>
      <w:r w:rsidR="002E4EC5" w:rsidRPr="00097848">
        <w:rPr>
          <w:rFonts w:ascii="Times New Roman" w:hAnsi="Times New Roman" w:cs="Times New Roman"/>
          <w:sz w:val="28"/>
          <w:szCs w:val="28"/>
        </w:rPr>
        <w:t xml:space="preserve">, на западе с Гагинским и Лукояновским </w:t>
      </w:r>
      <w:r w:rsidR="00F03F2B">
        <w:rPr>
          <w:rFonts w:ascii="Times New Roman" w:hAnsi="Times New Roman" w:cs="Times New Roman"/>
          <w:sz w:val="28"/>
          <w:szCs w:val="28"/>
        </w:rPr>
        <w:t>муниципальными округами Нижегородской области</w:t>
      </w:r>
      <w:r w:rsidR="002E4EC5" w:rsidRPr="00097848">
        <w:rPr>
          <w:rFonts w:ascii="Times New Roman" w:hAnsi="Times New Roman" w:cs="Times New Roman"/>
          <w:sz w:val="28"/>
          <w:szCs w:val="28"/>
        </w:rPr>
        <w:t xml:space="preserve"> и на юге с Починковским муниципальным округом</w:t>
      </w:r>
      <w:r w:rsidR="00F03F2B">
        <w:rPr>
          <w:rFonts w:ascii="Times New Roman" w:hAnsi="Times New Roman" w:cs="Times New Roman"/>
          <w:sz w:val="28"/>
          <w:szCs w:val="28"/>
        </w:rPr>
        <w:t xml:space="preserve"> </w:t>
      </w:r>
      <w:r w:rsidR="00F03F2B" w:rsidRPr="00F03F2B">
        <w:rPr>
          <w:rFonts w:ascii="Times New Roman" w:hAnsi="Times New Roman" w:cs="Times New Roman"/>
          <w:sz w:val="28"/>
          <w:szCs w:val="28"/>
        </w:rPr>
        <w:t>Нижегородской области</w:t>
      </w:r>
      <w:r w:rsidR="002E4EC5" w:rsidRPr="00097848">
        <w:rPr>
          <w:rFonts w:ascii="Times New Roman" w:hAnsi="Times New Roman" w:cs="Times New Roman"/>
          <w:sz w:val="28"/>
          <w:szCs w:val="28"/>
        </w:rPr>
        <w:t xml:space="preserve">. Площадь Большеболдинского муниципального округа 866,47 км². </w:t>
      </w:r>
    </w:p>
    <w:p w:rsidR="00097848" w:rsidRPr="00097848" w:rsidRDefault="00097848" w:rsidP="006820B4">
      <w:pPr>
        <w:pStyle w:val="a8"/>
        <w:shd w:val="clear" w:color="auto" w:fill="FFFFFF"/>
        <w:spacing w:before="240" w:beforeAutospacing="0"/>
        <w:ind w:right="6" w:firstLine="567"/>
        <w:jc w:val="both"/>
        <w:rPr>
          <w:color w:val="050624"/>
          <w:sz w:val="28"/>
          <w:szCs w:val="28"/>
        </w:rPr>
      </w:pPr>
      <w:r>
        <w:rPr>
          <w:color w:val="050624"/>
          <w:sz w:val="28"/>
          <w:szCs w:val="28"/>
        </w:rPr>
        <w:t>Большое Болдино является туристическим селом</w:t>
      </w:r>
      <w:r w:rsidRPr="00097848">
        <w:rPr>
          <w:color w:val="050624"/>
          <w:sz w:val="28"/>
          <w:szCs w:val="28"/>
        </w:rPr>
        <w:t xml:space="preserve"> </w:t>
      </w:r>
      <w:r w:rsidR="0096783E">
        <w:rPr>
          <w:color w:val="050624"/>
          <w:sz w:val="28"/>
          <w:szCs w:val="28"/>
        </w:rPr>
        <w:t xml:space="preserve">Нижегородской области, </w:t>
      </w:r>
      <w:r w:rsidRPr="00097848">
        <w:rPr>
          <w:color w:val="050624"/>
          <w:sz w:val="28"/>
          <w:szCs w:val="28"/>
        </w:rPr>
        <w:t>главной достопримечательностью округа является мемориальный государственный музей-заповедник А.С.Пушкина «Болдино». Его посещают тысячи туристов со всего света. Ценнейшим природным памятником является парк Болдинской усадьбы - редкий по живописности и своеобразно ландшафтов. Здесь еще до сих пор живы деревья - современники поэта.</w:t>
      </w:r>
    </w:p>
    <w:p w:rsidR="00097848" w:rsidRPr="00097848" w:rsidRDefault="00097848" w:rsidP="006820B4">
      <w:pPr>
        <w:pStyle w:val="a8"/>
        <w:shd w:val="clear" w:color="auto" w:fill="FFFFFF"/>
        <w:spacing w:before="240" w:beforeAutospacing="0"/>
        <w:ind w:right="6" w:firstLine="567"/>
        <w:jc w:val="both"/>
        <w:rPr>
          <w:color w:val="050624"/>
          <w:sz w:val="28"/>
          <w:szCs w:val="28"/>
        </w:rPr>
      </w:pPr>
      <w:r w:rsidRPr="00097848">
        <w:rPr>
          <w:color w:val="050624"/>
          <w:sz w:val="28"/>
          <w:szCs w:val="28"/>
        </w:rPr>
        <w:t>Уникальными являются и многие места прилегающие к Болдину. Это роща «Лучинник», село Львовка. Сейчас Львовская усадьба относится к Пушкинскому комплексу и является одним из красивейших мест музея-заповедника. А чтобы гости нашего села чувствовали себя наиболее комфортно, для них имеется прекрасный гостиничный комплекс «Болдино». Одним словом, в Болдино, создана база, на основе которой возможно ее дальнейшее развитие с целью создания здесь крупного центра для приема и обслуживания туристов как из России, так и из ближнего и дальнего зарубежья.</w:t>
      </w:r>
    </w:p>
    <w:p w:rsidR="00375D46" w:rsidRPr="00200D67" w:rsidRDefault="008B0610" w:rsidP="00200D67">
      <w:pPr>
        <w:pStyle w:val="1"/>
        <w:numPr>
          <w:ilvl w:val="1"/>
          <w:numId w:val="7"/>
        </w:numPr>
        <w:tabs>
          <w:tab w:val="left" w:pos="1452"/>
        </w:tabs>
        <w:spacing w:before="253"/>
        <w:ind w:left="0" w:right="702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87CE9">
        <w:rPr>
          <w:rFonts w:ascii="Times New Roman" w:hAnsi="Times New Roman" w:cs="Times New Roman"/>
          <w:sz w:val="28"/>
          <w:szCs w:val="28"/>
        </w:rPr>
        <w:t>Социально</w:t>
      </w:r>
      <w:r w:rsidRPr="00087CE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-</w:t>
      </w:r>
      <w:r w:rsidRPr="00087CE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экономическая</w:t>
      </w:r>
      <w:r w:rsidRPr="00087CE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87CE9">
        <w:rPr>
          <w:rFonts w:ascii="Times New Roman" w:hAnsi="Times New Roman" w:cs="Times New Roman"/>
          <w:sz w:val="28"/>
          <w:szCs w:val="28"/>
        </w:rPr>
        <w:t xml:space="preserve">характеристика Большеболдинского </w:t>
      </w:r>
      <w:r w:rsidR="0096783E" w:rsidRPr="00087CE9">
        <w:rPr>
          <w:rFonts w:ascii="Times New Roman" w:hAnsi="Times New Roman" w:cs="Times New Roman"/>
          <w:sz w:val="28"/>
          <w:szCs w:val="28"/>
        </w:rPr>
        <w:t xml:space="preserve">муниципального округа, </w:t>
      </w:r>
      <w:r w:rsidRPr="00087CE9">
        <w:rPr>
          <w:rFonts w:ascii="Times New Roman" w:hAnsi="Times New Roman" w:cs="Times New Roman"/>
          <w:sz w:val="28"/>
          <w:szCs w:val="28"/>
        </w:rPr>
        <w:t xml:space="preserve"> градостроительная деятельность</w:t>
      </w:r>
      <w:r w:rsidR="00087CE9">
        <w:rPr>
          <w:rFonts w:ascii="Times New Roman" w:hAnsi="Times New Roman" w:cs="Times New Roman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в</w:t>
      </w:r>
      <w:r w:rsidRPr="00087CE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сфере</w:t>
      </w:r>
      <w:r w:rsidRPr="00087C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транспорта,</w:t>
      </w:r>
      <w:r w:rsidRPr="00087C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оценка</w:t>
      </w:r>
      <w:r w:rsidRPr="00087C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транспортного</w:t>
      </w:r>
      <w:r w:rsidRPr="00087C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pacing w:val="-2"/>
          <w:sz w:val="28"/>
          <w:szCs w:val="28"/>
        </w:rPr>
        <w:t>спроса.</w:t>
      </w:r>
    </w:p>
    <w:p w:rsidR="00200D67" w:rsidRDefault="00924D35" w:rsidP="00924D35">
      <w:pPr>
        <w:pStyle w:val="1"/>
        <w:tabs>
          <w:tab w:val="left" w:pos="1452"/>
        </w:tabs>
        <w:spacing w:before="253"/>
        <w:ind w:left="0" w:right="7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Социально-экономическая характеристика</w:t>
      </w:r>
    </w:p>
    <w:p w:rsidR="00375D46" w:rsidRDefault="008B0610" w:rsidP="006820B4">
      <w:pPr>
        <w:pStyle w:val="a3"/>
        <w:spacing w:before="3" w:line="244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87CE9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96783E" w:rsidRPr="00087CE9">
        <w:rPr>
          <w:rFonts w:ascii="Times New Roman" w:hAnsi="Times New Roman" w:cs="Times New Roman"/>
          <w:sz w:val="28"/>
          <w:szCs w:val="28"/>
        </w:rPr>
        <w:t xml:space="preserve">Большеболдинского </w:t>
      </w:r>
      <w:r w:rsidRPr="00087CE9">
        <w:rPr>
          <w:rFonts w:ascii="Times New Roman" w:hAnsi="Times New Roman" w:cs="Times New Roman"/>
          <w:sz w:val="28"/>
          <w:szCs w:val="28"/>
        </w:rPr>
        <w:t>округа по состоянию на 01.01.202</w:t>
      </w:r>
      <w:r w:rsidR="0096783E" w:rsidRPr="00087CE9">
        <w:rPr>
          <w:rFonts w:ascii="Times New Roman" w:hAnsi="Times New Roman" w:cs="Times New Roman"/>
          <w:sz w:val="28"/>
          <w:szCs w:val="28"/>
        </w:rPr>
        <w:t>5</w:t>
      </w:r>
      <w:r w:rsidRPr="00087CE9">
        <w:rPr>
          <w:rFonts w:ascii="Times New Roman" w:hAnsi="Times New Roman" w:cs="Times New Roman"/>
          <w:sz w:val="28"/>
          <w:szCs w:val="28"/>
        </w:rPr>
        <w:t xml:space="preserve"> года составляет </w:t>
      </w:r>
      <w:r w:rsidR="0096783E" w:rsidRPr="00087CE9">
        <w:rPr>
          <w:rFonts w:ascii="Times New Roman" w:hAnsi="Times New Roman" w:cs="Times New Roman"/>
          <w:sz w:val="28"/>
          <w:szCs w:val="28"/>
        </w:rPr>
        <w:t>10062</w:t>
      </w:r>
      <w:r w:rsidRPr="00087CE9">
        <w:rPr>
          <w:rFonts w:ascii="Times New Roman" w:hAnsi="Times New Roman" w:cs="Times New Roman"/>
          <w:sz w:val="28"/>
          <w:szCs w:val="28"/>
        </w:rPr>
        <w:t xml:space="preserve"> чел., в том числе в </w:t>
      </w:r>
      <w:r w:rsidR="0096783E" w:rsidRPr="00087CE9">
        <w:rPr>
          <w:rFonts w:ascii="Times New Roman" w:hAnsi="Times New Roman" w:cs="Times New Roman"/>
          <w:sz w:val="28"/>
          <w:szCs w:val="28"/>
        </w:rPr>
        <w:t>с.Большое Болдино</w:t>
      </w:r>
      <w:r w:rsidRPr="00087CE9">
        <w:rPr>
          <w:rFonts w:ascii="Times New Roman" w:hAnsi="Times New Roman" w:cs="Times New Roman"/>
          <w:sz w:val="28"/>
          <w:szCs w:val="28"/>
        </w:rPr>
        <w:t xml:space="preserve"> </w:t>
      </w:r>
      <w:r w:rsidR="0096783E" w:rsidRPr="00087CE9">
        <w:rPr>
          <w:rFonts w:ascii="Times New Roman" w:hAnsi="Times New Roman" w:cs="Times New Roman"/>
          <w:sz w:val="28"/>
          <w:szCs w:val="28"/>
        </w:rPr>
        <w:t>5165</w:t>
      </w:r>
      <w:r w:rsidRPr="00087CE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2038C0" w:rsidRDefault="002038C0" w:rsidP="006820B4">
      <w:pPr>
        <w:pStyle w:val="a3"/>
        <w:spacing w:before="3" w:line="244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2.2.</w:t>
      </w:r>
      <w:r w:rsidRPr="002038C0">
        <w:rPr>
          <w:rFonts w:ascii="Times New Roman" w:hAnsi="Times New Roman" w:cs="Times New Roman"/>
          <w:sz w:val="28"/>
          <w:szCs w:val="28"/>
        </w:rPr>
        <w:t xml:space="preserve"> – Динамика численности населения Большеболдинского муниципального округа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64"/>
        <w:gridCol w:w="759"/>
        <w:gridCol w:w="759"/>
        <w:gridCol w:w="757"/>
        <w:gridCol w:w="757"/>
        <w:gridCol w:w="757"/>
        <w:gridCol w:w="757"/>
        <w:gridCol w:w="757"/>
        <w:gridCol w:w="757"/>
        <w:gridCol w:w="755"/>
        <w:gridCol w:w="753"/>
        <w:gridCol w:w="753"/>
      </w:tblGrid>
      <w:tr w:rsidR="002038C0" w:rsidRPr="003A0E57" w:rsidTr="002038C0">
        <w:trPr>
          <w:trHeight w:val="20"/>
          <w:tblHeader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2015 г.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2016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2017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2018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2019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ru-RU" w:bidi="ru-RU"/>
              </w:rPr>
              <w:t>20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 xml:space="preserve">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ru-RU" w:bidi="ru-RU"/>
              </w:rPr>
              <w:t>2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1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ru-RU" w:bidi="ru-RU"/>
              </w:rPr>
              <w:t>2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 г.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ru-RU" w:bidi="ru-RU"/>
              </w:rPr>
              <w:t>2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3 г.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2024 г.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 2025 г.</w:t>
            </w:r>
          </w:p>
        </w:tc>
      </w:tr>
      <w:tr w:rsidR="002038C0" w:rsidRPr="003A0E57" w:rsidTr="002038C0">
        <w:trPr>
          <w:trHeight w:val="20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8C0" w:rsidRPr="00C017D6" w:rsidRDefault="002038C0" w:rsidP="002038C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численность населения, чел.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11463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11330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11181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11051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10874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10732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10452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10365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10295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10172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10062</w:t>
            </w:r>
          </w:p>
        </w:tc>
      </w:tr>
      <w:tr w:rsidR="002038C0" w:rsidRPr="003A0E57" w:rsidTr="002038C0">
        <w:trPr>
          <w:trHeight w:val="81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8C0" w:rsidRPr="00C017D6" w:rsidRDefault="002038C0" w:rsidP="002038C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Число прироста/убыли </w:t>
            </w: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</w:tbl>
    <w:p w:rsidR="002038C0" w:rsidRPr="00087CE9" w:rsidRDefault="002038C0" w:rsidP="00E53E7D">
      <w:pPr>
        <w:pStyle w:val="a3"/>
        <w:spacing w:before="3" w:line="244" w:lineRule="auto"/>
        <w:ind w:left="0" w:right="146"/>
        <w:rPr>
          <w:rFonts w:ascii="Times New Roman" w:hAnsi="Times New Roman" w:cs="Times New Roman"/>
          <w:sz w:val="28"/>
          <w:szCs w:val="28"/>
        </w:rPr>
      </w:pPr>
    </w:p>
    <w:p w:rsidR="00375D46" w:rsidRPr="00087CE9" w:rsidRDefault="008B0610" w:rsidP="006820B4">
      <w:pPr>
        <w:pStyle w:val="a3"/>
        <w:spacing w:line="244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В основе перспективного социально-экономического развития </w:t>
      </w:r>
      <w:r w:rsidR="0096783E"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Pr="00087CE9">
        <w:rPr>
          <w:rFonts w:ascii="Times New Roman" w:hAnsi="Times New Roman" w:cs="Times New Roman"/>
          <w:color w:val="000009"/>
          <w:sz w:val="28"/>
          <w:szCs w:val="28"/>
        </w:rPr>
        <w:t>округа лежит согласованность и стабильность всех сфер жизнедеятельности, в том числе в системе пассажирских перевозок.</w:t>
      </w:r>
    </w:p>
    <w:p w:rsidR="00F42A42" w:rsidRDefault="008B0610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Застройка </w:t>
      </w:r>
      <w:r w:rsidR="0096783E"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="008E7599"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округа </w:t>
      </w:r>
      <w:r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осуществляется комплексно в соответствии с Генеральным планом </w:t>
      </w:r>
      <w:r w:rsidR="008E7599"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муниципального </w:t>
      </w:r>
      <w:r w:rsidR="008E7599" w:rsidRPr="00087CE9">
        <w:rPr>
          <w:rFonts w:ascii="Times New Roman" w:hAnsi="Times New Roman" w:cs="Times New Roman"/>
          <w:color w:val="000009"/>
          <w:sz w:val="28"/>
          <w:szCs w:val="28"/>
        </w:rPr>
        <w:t>округа</w:t>
      </w:r>
      <w:r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 Нижегородской области, утвержденным </w:t>
      </w:r>
      <w:r w:rsidR="00F42A42">
        <w:rPr>
          <w:rFonts w:ascii="Times New Roman" w:hAnsi="Times New Roman" w:cs="Times New Roman"/>
          <w:color w:val="000009"/>
          <w:sz w:val="28"/>
          <w:szCs w:val="28"/>
        </w:rPr>
        <w:t xml:space="preserve">приказом </w:t>
      </w:r>
      <w:r w:rsidR="00F42A42" w:rsidRPr="00F42A42">
        <w:rPr>
          <w:rFonts w:ascii="Times New Roman" w:hAnsi="Times New Roman" w:cs="Times New Roman"/>
          <w:color w:val="000009"/>
          <w:sz w:val="28"/>
          <w:szCs w:val="28"/>
        </w:rPr>
        <w:t>Министерств</w:t>
      </w:r>
      <w:r w:rsidR="00F42A42">
        <w:rPr>
          <w:rFonts w:ascii="Times New Roman" w:hAnsi="Times New Roman" w:cs="Times New Roman"/>
          <w:color w:val="000009"/>
          <w:sz w:val="28"/>
          <w:szCs w:val="28"/>
        </w:rPr>
        <w:t xml:space="preserve">а </w:t>
      </w:r>
      <w:r w:rsidR="00F42A42" w:rsidRPr="00F42A42">
        <w:rPr>
          <w:rFonts w:ascii="Times New Roman" w:hAnsi="Times New Roman" w:cs="Times New Roman"/>
          <w:color w:val="000009"/>
          <w:sz w:val="28"/>
          <w:szCs w:val="28"/>
        </w:rPr>
        <w:t>градостроительной деятельности и развития агломераций</w:t>
      </w:r>
      <w:r w:rsidR="00F42A42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986453" w:rsidRPr="00F42A42">
        <w:rPr>
          <w:rFonts w:ascii="Times New Roman" w:hAnsi="Times New Roman" w:cs="Times New Roman"/>
          <w:color w:val="000009"/>
          <w:sz w:val="28"/>
          <w:szCs w:val="28"/>
        </w:rPr>
        <w:t>Нижегородской области</w:t>
      </w:r>
      <w:r w:rsidR="00986453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F42A42">
        <w:rPr>
          <w:rFonts w:ascii="Times New Roman" w:hAnsi="Times New Roman" w:cs="Times New Roman"/>
          <w:color w:val="000009"/>
          <w:sz w:val="28"/>
          <w:szCs w:val="28"/>
        </w:rPr>
        <w:t xml:space="preserve">от 17.06.2024г № </w:t>
      </w:r>
      <w:r w:rsidR="00F42A42" w:rsidRPr="00F42A42">
        <w:rPr>
          <w:rFonts w:ascii="Times New Roman" w:hAnsi="Times New Roman" w:cs="Times New Roman"/>
          <w:color w:val="000009"/>
          <w:sz w:val="28"/>
          <w:szCs w:val="28"/>
        </w:rPr>
        <w:t>04-01-01/4</w:t>
      </w:r>
      <w:r w:rsidR="00F42A42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 xml:space="preserve">Наиболее развитая отрасль экономики округа - сельское хозяйство. По состоянию на 01.01.2025 на территории округа осуществляют деятельность 7 сельхозпредприятий, из них 2 средние и 5 малых. Ключевыми предприятиями данной отрасли являются: 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ООО «Племзавод «Пушкинское», отгрузка которого за 2024г составила 934,058 тыс. руб., численность 239 чел.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ООО «Строймонтаж»                            313,2 тыс. руб,                   49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ООО «Болдинский хлеб»                      19,3 тыс. руб                      16 чел.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Прилегающая территория: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ООО «Мир»                                            182,7 тыс. руб,                    56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ООО «Агрофирма Чертас»                    83,5 тыс. руб,                     40,6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 xml:space="preserve">ОАО «Агрофирма Сергеевское»          </w:t>
      </w:r>
      <w:r w:rsidR="001B4567">
        <w:rPr>
          <w:rFonts w:ascii="Times New Roman" w:hAnsi="Times New Roman" w:cs="Times New Roman"/>
          <w:color w:val="000009"/>
          <w:sz w:val="28"/>
          <w:szCs w:val="28"/>
        </w:rPr>
        <w:t>107,7</w:t>
      </w:r>
      <w:r w:rsidRPr="00986453">
        <w:rPr>
          <w:rFonts w:ascii="Times New Roman" w:hAnsi="Times New Roman" w:cs="Times New Roman"/>
          <w:color w:val="000009"/>
          <w:sz w:val="28"/>
          <w:szCs w:val="28"/>
        </w:rPr>
        <w:t xml:space="preserve"> тыс. руб            </w:t>
      </w:r>
      <w:r w:rsidR="001B4567">
        <w:rPr>
          <w:rFonts w:ascii="Times New Roman" w:hAnsi="Times New Roman" w:cs="Times New Roman"/>
          <w:color w:val="000009"/>
          <w:sz w:val="28"/>
          <w:szCs w:val="28"/>
        </w:rPr>
        <w:t xml:space="preserve">      </w:t>
      </w:r>
      <w:r w:rsidRPr="00986453">
        <w:rPr>
          <w:rFonts w:ascii="Times New Roman" w:hAnsi="Times New Roman" w:cs="Times New Roman"/>
          <w:color w:val="000009"/>
          <w:sz w:val="28"/>
          <w:szCs w:val="28"/>
        </w:rPr>
        <w:t xml:space="preserve">    36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ОАО «Агрофирма Черновское»           156,8 тыс. руб                    65,6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ОАО «Агрофирма Болдино»                120,0 тыс. руб                    38,8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СПК «Березники»                                  147,9 тыс. руб,                   31 чел.</w:t>
      </w:r>
    </w:p>
    <w:p w:rsid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В целом перспективы пространственного и экономического развития Большеболдинского округа во многом зависят от реализации инвестиционных проектов на территории округа.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EE12A5">
        <w:rPr>
          <w:rFonts w:ascii="Times New Roman" w:hAnsi="Times New Roman" w:cs="Times New Roman"/>
          <w:color w:val="000009"/>
          <w:sz w:val="28"/>
          <w:szCs w:val="28"/>
        </w:rPr>
        <w:t>Социальная инфраструктура представляет собой многоотраслевой комплекс, действующий в интересах повышения благосостояния населения. Она охватывает систему образования, здравоохранение, культуру, физическую культуру и спорт и подготовки кадров, воздействует на уровень комфортности проживания граждан.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Система образования </w:t>
      </w:r>
      <w:r>
        <w:rPr>
          <w:rFonts w:ascii="Times New Roman" w:hAnsi="Times New Roman" w:cs="Times New Roman"/>
          <w:color w:val="000009"/>
          <w:sz w:val="28"/>
          <w:szCs w:val="28"/>
        </w:rPr>
        <w:t>Большеболдинского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муниципального округа представлена </w:t>
      </w:r>
      <w:r w:rsidR="00FB43FD">
        <w:rPr>
          <w:rFonts w:ascii="Times New Roman" w:hAnsi="Times New Roman" w:cs="Times New Roman"/>
          <w:color w:val="000009"/>
          <w:sz w:val="28"/>
          <w:szCs w:val="28"/>
        </w:rPr>
        <w:t>22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муниципальными </w:t>
      </w:r>
      <w:r w:rsidR="00FB43FD">
        <w:rPr>
          <w:rFonts w:ascii="Times New Roman" w:hAnsi="Times New Roman" w:cs="Times New Roman"/>
          <w:color w:val="000009"/>
          <w:sz w:val="28"/>
          <w:szCs w:val="28"/>
        </w:rPr>
        <w:t>и 1 государственным</w:t>
      </w:r>
      <w:r w:rsidR="00FB43FD"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>образовательными организациями, в том числе: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>
        <w:rPr>
          <w:rFonts w:ascii="Times New Roman" w:hAnsi="Times New Roman" w:cs="Times New Roman"/>
          <w:color w:val="000009"/>
          <w:sz w:val="28"/>
          <w:szCs w:val="28"/>
        </w:rPr>
        <w:t>11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дошкольных организаций;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>
        <w:rPr>
          <w:rFonts w:ascii="Times New Roman" w:hAnsi="Times New Roman" w:cs="Times New Roman"/>
          <w:color w:val="000009"/>
          <w:sz w:val="28"/>
          <w:szCs w:val="28"/>
        </w:rPr>
        <w:t>5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средних общеобразовательных школ;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>
        <w:rPr>
          <w:rFonts w:ascii="Times New Roman" w:hAnsi="Times New Roman" w:cs="Times New Roman"/>
          <w:color w:val="000009"/>
          <w:sz w:val="28"/>
          <w:szCs w:val="28"/>
        </w:rPr>
        <w:t>4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основных общеобразовательных школ;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ab/>
        <w:t>1 ГБПОУ «Большеболдинский сельскохозяйственный техникум»;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ab/>
        <w:t>2 учреждения дополнительного образования: дом детского творчества и детско-юношеская спортивная школа.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EE12A5">
        <w:rPr>
          <w:rFonts w:ascii="Times New Roman" w:hAnsi="Times New Roman" w:cs="Times New Roman"/>
          <w:color w:val="000009"/>
          <w:sz w:val="28"/>
          <w:szCs w:val="28"/>
        </w:rPr>
        <w:t>Кроме этого, функционируют еще три подведомственных учреждения</w:t>
      </w:r>
      <w:r w:rsidR="00FB43FD">
        <w:rPr>
          <w:rFonts w:ascii="Times New Roman" w:hAnsi="Times New Roman" w:cs="Times New Roman"/>
          <w:color w:val="000009"/>
          <w:sz w:val="28"/>
          <w:szCs w:val="28"/>
        </w:rPr>
        <w:t xml:space="preserve"> культурного досуга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>:</w:t>
      </w:r>
    </w:p>
    <w:p w:rsidR="00EE12A5" w:rsidRPr="00EE12A5" w:rsidRDefault="00FB43FD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FB43FD">
        <w:rPr>
          <w:rFonts w:ascii="Times New Roman" w:hAnsi="Times New Roman" w:cs="Times New Roman"/>
          <w:color w:val="000009"/>
          <w:sz w:val="28"/>
          <w:szCs w:val="28"/>
        </w:rPr>
        <w:t xml:space="preserve">АНО «Центр развития туризма и </w:t>
      </w:r>
      <w:r>
        <w:rPr>
          <w:rFonts w:ascii="Times New Roman" w:hAnsi="Times New Roman" w:cs="Times New Roman"/>
          <w:color w:val="000009"/>
          <w:sz w:val="28"/>
          <w:szCs w:val="28"/>
        </w:rPr>
        <w:t>народно-художественных промыслов</w:t>
      </w:r>
      <w:r w:rsidRPr="00FB43FD">
        <w:rPr>
          <w:rFonts w:ascii="Times New Roman" w:hAnsi="Times New Roman" w:cs="Times New Roman"/>
          <w:color w:val="000009"/>
          <w:sz w:val="28"/>
          <w:szCs w:val="28"/>
        </w:rPr>
        <w:t>»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EE12A5" w:rsidRPr="00EE12A5" w:rsidRDefault="00FB43FD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>
        <w:rPr>
          <w:rFonts w:ascii="Times New Roman" w:hAnsi="Times New Roman" w:cs="Times New Roman"/>
          <w:color w:val="000009"/>
          <w:sz w:val="28"/>
          <w:szCs w:val="28"/>
        </w:rPr>
        <w:t>АНО «Болдинские патриоты»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EE12A5" w:rsidRPr="00EE12A5" w:rsidRDefault="00FB43FD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FB43FD">
        <w:rPr>
          <w:rFonts w:ascii="Times New Roman" w:hAnsi="Times New Roman" w:cs="Times New Roman"/>
          <w:color w:val="000009"/>
          <w:sz w:val="28"/>
          <w:szCs w:val="28"/>
        </w:rPr>
        <w:t>Проектный офис «Молодежно»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EE12A5">
        <w:rPr>
          <w:rFonts w:ascii="Times New Roman" w:hAnsi="Times New Roman" w:cs="Times New Roman"/>
          <w:color w:val="000009"/>
          <w:sz w:val="28"/>
          <w:szCs w:val="28"/>
        </w:rPr>
        <w:t>Медицинскую помощь населению округа оказывают</w:t>
      </w:r>
      <w:r w:rsidR="00436E2F">
        <w:rPr>
          <w:rFonts w:ascii="Times New Roman" w:hAnsi="Times New Roman" w:cs="Times New Roman"/>
          <w:color w:val="000009"/>
          <w:sz w:val="28"/>
          <w:szCs w:val="28"/>
        </w:rPr>
        <w:t xml:space="preserve"> организации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436E2F" w:rsidRPr="00436E2F">
        <w:rPr>
          <w:rFonts w:ascii="Times New Roman" w:hAnsi="Times New Roman" w:cs="Times New Roman"/>
          <w:color w:val="000009"/>
          <w:sz w:val="28"/>
          <w:szCs w:val="28"/>
        </w:rPr>
        <w:t>подведомственные Министерству здравоохранения Нижегородской области</w:t>
      </w:r>
      <w:r w:rsidR="00436E2F">
        <w:rPr>
          <w:rFonts w:ascii="Times New Roman" w:hAnsi="Times New Roman" w:cs="Times New Roman"/>
          <w:color w:val="000009"/>
          <w:sz w:val="28"/>
          <w:szCs w:val="28"/>
        </w:rPr>
        <w:t>:</w:t>
      </w:r>
    </w:p>
    <w:p w:rsidR="00436E2F" w:rsidRDefault="00436E2F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- 1 больница </w:t>
      </w:r>
      <w:r w:rsidRPr="00436E2F">
        <w:rPr>
          <w:rFonts w:ascii="Times New Roman" w:hAnsi="Times New Roman" w:cs="Times New Roman"/>
          <w:color w:val="000009"/>
          <w:sz w:val="28"/>
          <w:szCs w:val="28"/>
        </w:rPr>
        <w:t>ГБУЗ НО «Большеболдинская ЦРБ»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36E2F">
        <w:rPr>
          <w:rFonts w:ascii="Times New Roman" w:hAnsi="Times New Roman" w:cs="Times New Roman"/>
          <w:color w:val="000009"/>
          <w:sz w:val="28"/>
          <w:szCs w:val="28"/>
        </w:rPr>
        <w:t xml:space="preserve">с. Большое Болдино, ул. </w:t>
      </w:r>
      <w:r w:rsidRPr="00436E2F">
        <w:rPr>
          <w:rFonts w:ascii="Times New Roman" w:hAnsi="Times New Roman" w:cs="Times New Roman"/>
          <w:color w:val="000009"/>
          <w:sz w:val="28"/>
          <w:szCs w:val="28"/>
        </w:rPr>
        <w:lastRenderedPageBreak/>
        <w:t>Красная, д.34</w:t>
      </w:r>
      <w:r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436E2F" w:rsidRDefault="00436E2F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- 15 ФАП по территории округа. </w:t>
      </w:r>
    </w:p>
    <w:p w:rsidR="00EE12A5" w:rsidRPr="00924D35" w:rsidRDefault="00924D35" w:rsidP="006820B4">
      <w:pPr>
        <w:pStyle w:val="a3"/>
        <w:spacing w:line="242" w:lineRule="auto"/>
        <w:ind w:left="0" w:right="6" w:firstLine="567"/>
        <w:jc w:val="center"/>
        <w:rPr>
          <w:rFonts w:ascii="Times New Roman" w:hAnsi="Times New Roman" w:cs="Times New Roman"/>
          <w:b/>
          <w:color w:val="000009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924D35">
        <w:rPr>
          <w:rFonts w:ascii="Times New Roman" w:hAnsi="Times New Roman" w:cs="Times New Roman"/>
          <w:b/>
          <w:sz w:val="28"/>
          <w:szCs w:val="28"/>
        </w:rPr>
        <w:t>радостроительная деятельность в</w:t>
      </w:r>
      <w:r w:rsidRPr="00924D35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924D35">
        <w:rPr>
          <w:rFonts w:ascii="Times New Roman" w:hAnsi="Times New Roman" w:cs="Times New Roman"/>
          <w:b/>
          <w:sz w:val="28"/>
          <w:szCs w:val="28"/>
        </w:rPr>
        <w:t>сфере</w:t>
      </w:r>
      <w:r w:rsidRPr="00924D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24D35">
        <w:rPr>
          <w:rFonts w:ascii="Times New Roman" w:hAnsi="Times New Roman" w:cs="Times New Roman"/>
          <w:b/>
          <w:sz w:val="28"/>
          <w:szCs w:val="28"/>
        </w:rPr>
        <w:t>транспорта,</w:t>
      </w:r>
      <w:r w:rsidRPr="00924D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24D35">
        <w:rPr>
          <w:rFonts w:ascii="Times New Roman" w:hAnsi="Times New Roman" w:cs="Times New Roman"/>
          <w:b/>
          <w:sz w:val="28"/>
          <w:szCs w:val="28"/>
        </w:rPr>
        <w:t>оценка</w:t>
      </w:r>
      <w:r w:rsidRPr="00924D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24D35">
        <w:rPr>
          <w:rFonts w:ascii="Times New Roman" w:hAnsi="Times New Roman" w:cs="Times New Roman"/>
          <w:b/>
          <w:sz w:val="28"/>
          <w:szCs w:val="28"/>
        </w:rPr>
        <w:t>транспортного</w:t>
      </w:r>
      <w:r w:rsidRPr="00924D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24D35">
        <w:rPr>
          <w:rFonts w:ascii="Times New Roman" w:hAnsi="Times New Roman" w:cs="Times New Roman"/>
          <w:b/>
          <w:spacing w:val="-2"/>
          <w:sz w:val="28"/>
          <w:szCs w:val="28"/>
        </w:rPr>
        <w:t>спроса</w:t>
      </w:r>
    </w:p>
    <w:p w:rsidR="00C24157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C24157">
        <w:rPr>
          <w:rFonts w:ascii="Times New Roman" w:hAnsi="Times New Roman" w:cs="Times New Roman"/>
          <w:color w:val="000009"/>
          <w:sz w:val="28"/>
          <w:szCs w:val="28"/>
        </w:rPr>
        <w:t>Общая площадь жилищного фонда, расположенного на территории Большеболдинского муниципального округа, по состоянию на 01.01.2024г. составила 379,42 ты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с. м</w:t>
      </w:r>
      <w:r w:rsidR="00C24157">
        <w:rPr>
          <w:rFonts w:ascii="Times New Roman" w:hAnsi="Times New Roman" w:cs="Times New Roman"/>
          <w:color w:val="000009"/>
          <w:sz w:val="28"/>
          <w:szCs w:val="28"/>
          <w:vertAlign w:val="superscript"/>
        </w:rPr>
        <w:t>2</w:t>
      </w:r>
      <w:r w:rsidRPr="00C24157">
        <w:rPr>
          <w:rFonts w:ascii="Times New Roman" w:hAnsi="Times New Roman" w:cs="Times New Roman"/>
          <w:color w:val="000009"/>
          <w:sz w:val="28"/>
          <w:szCs w:val="28"/>
        </w:rPr>
        <w:t xml:space="preserve">. Общая площадь жилых помещений, приходящаяся в среднем на одного жителя, по итогам 2024 года составила </w:t>
      </w:r>
      <w:r w:rsidR="00C24157" w:rsidRPr="00C24157">
        <w:rPr>
          <w:rFonts w:ascii="Times New Roman" w:hAnsi="Times New Roman" w:cs="Times New Roman"/>
          <w:color w:val="000009"/>
          <w:sz w:val="28"/>
          <w:szCs w:val="28"/>
        </w:rPr>
        <w:t>37,71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 xml:space="preserve"> м</w:t>
      </w:r>
      <w:r w:rsidR="00C24157">
        <w:rPr>
          <w:rFonts w:ascii="Times New Roman" w:hAnsi="Times New Roman" w:cs="Times New Roman"/>
          <w:color w:val="000009"/>
          <w:sz w:val="28"/>
          <w:szCs w:val="28"/>
          <w:vertAlign w:val="superscript"/>
        </w:rPr>
        <w:t>2</w:t>
      </w:r>
      <w:r w:rsidR="00C24157" w:rsidRPr="00C24157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Жилищный комплекс Большеболдинского муниципального округа характерен высокой долей частного индивидуального жилья.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В последние 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два года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 имеет место 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увеличение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 темпов индивидуального жилищного строительства в связи с 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финансированием мероприятий посредством Государственной программы «Комплексное развитие сельских территорий»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924D35" w:rsidRPr="00924D35" w:rsidRDefault="00C24157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В Большеболдинском</w:t>
      </w:r>
      <w:r w:rsidR="00924D35"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 муниципальном округе автобусное обслуживание между сельскими населенными пунктами обеспечивает </w:t>
      </w:r>
      <w:r>
        <w:rPr>
          <w:rFonts w:ascii="Times New Roman" w:hAnsi="Times New Roman" w:cs="Times New Roman"/>
          <w:color w:val="000009"/>
          <w:sz w:val="28"/>
          <w:szCs w:val="28"/>
        </w:rPr>
        <w:t>МБУ «ХЭО»</w:t>
      </w:r>
      <w:r w:rsidR="00924D35" w:rsidRPr="00924D35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На территории 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Большеболдинского муниципального округа работае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>т одна автостанция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, которая предоставляет услуги по продаже билетов.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В основе оценки транспортного спроса лежит анализ передвижения населения к объектам тяготения.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Можно выделить основные группы объектов тяготения: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•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ab/>
        <w:t>объекты социальной сферы;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•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ab/>
        <w:t>объекты трудовой деятельности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•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ab/>
        <w:t>узловые объекты транспортной инфраструктуры.</w:t>
      </w:r>
    </w:p>
    <w:p w:rsidR="00924D35" w:rsidRPr="00986453" w:rsidRDefault="00924D3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Передвижения на территории </w:t>
      </w:r>
      <w:r w:rsidR="0062386F" w:rsidRPr="0062386F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муниципального округа до объектов социальной сферы и трудовой деятельности осуществляется различными способами: как общественным и индивидуальным автотранспортом, так и пешим (велосипедным) </w:t>
      </w:r>
      <w:r w:rsidR="0062386F">
        <w:rPr>
          <w:rFonts w:ascii="Times New Roman" w:hAnsi="Times New Roman" w:cs="Times New Roman"/>
          <w:color w:val="000009"/>
          <w:sz w:val="28"/>
          <w:szCs w:val="28"/>
        </w:rPr>
        <w:t xml:space="preserve">ходом. </w:t>
      </w:r>
    </w:p>
    <w:p w:rsidR="00BC187A" w:rsidRDefault="00BC187A" w:rsidP="00E53E7D">
      <w:pPr>
        <w:pStyle w:val="1"/>
        <w:numPr>
          <w:ilvl w:val="1"/>
          <w:numId w:val="7"/>
        </w:numPr>
        <w:tabs>
          <w:tab w:val="left" w:pos="1143"/>
        </w:tabs>
        <w:spacing w:before="270"/>
        <w:ind w:left="0" w:right="40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8C0">
        <w:rPr>
          <w:rFonts w:ascii="Times New Roman" w:hAnsi="Times New Roman" w:cs="Times New Roman"/>
          <w:sz w:val="28"/>
          <w:szCs w:val="28"/>
        </w:rPr>
        <w:t>Характеристика функционирования и показатели работы транспортной инфраструктуры по видам транспорта.</w:t>
      </w:r>
    </w:p>
    <w:p w:rsidR="002038C0" w:rsidRPr="002038C0" w:rsidRDefault="002038C0" w:rsidP="002038C0">
      <w:pPr>
        <w:pStyle w:val="1"/>
        <w:tabs>
          <w:tab w:val="left" w:pos="1143"/>
        </w:tabs>
        <w:spacing w:before="270"/>
        <w:ind w:left="708" w:right="402"/>
        <w:jc w:val="both"/>
        <w:rPr>
          <w:rFonts w:ascii="Times New Roman" w:hAnsi="Times New Roman" w:cs="Times New Roman"/>
          <w:sz w:val="28"/>
          <w:szCs w:val="28"/>
        </w:rPr>
      </w:pPr>
    </w:p>
    <w:p w:rsidR="00003832" w:rsidRDefault="008B3BAD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03832">
        <w:rPr>
          <w:rFonts w:ascii="Times New Roman" w:hAnsi="Times New Roman" w:cs="Times New Roman"/>
          <w:sz w:val="28"/>
          <w:szCs w:val="28"/>
        </w:rPr>
        <w:t xml:space="preserve">Автомобильные дороги общего пользования местного значения обеспечивают транспортную связь в пределах Большеболдинского муниципального округа, туда входят как жилые населенные пункты, так и  незастроенные территории. Улицы в зонах жилых застроек обеспечивают транспортные и пешеходные связи на территории округа. На текущий момент </w:t>
      </w:r>
      <w:r w:rsidR="00C9477F" w:rsidRPr="00003832">
        <w:rPr>
          <w:rFonts w:ascii="Times New Roman" w:hAnsi="Times New Roman" w:cs="Times New Roman"/>
          <w:sz w:val="28"/>
          <w:szCs w:val="28"/>
        </w:rPr>
        <w:t xml:space="preserve">54 % автомобильных дорог местного значения имеют асфальтовое покрытие. </w:t>
      </w:r>
    </w:p>
    <w:p w:rsidR="00003832" w:rsidRDefault="00C9477F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03832">
        <w:rPr>
          <w:rFonts w:ascii="Times New Roman" w:hAnsi="Times New Roman" w:cs="Times New Roman"/>
          <w:sz w:val="28"/>
          <w:szCs w:val="28"/>
        </w:rPr>
        <w:t xml:space="preserve">Средняя ширина проезжей части дорог местного значения 7 метров. </w:t>
      </w:r>
    </w:p>
    <w:p w:rsidR="00003832" w:rsidRDefault="00C9477F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03832">
        <w:rPr>
          <w:rFonts w:ascii="Times New Roman" w:hAnsi="Times New Roman" w:cs="Times New Roman"/>
          <w:sz w:val="28"/>
          <w:szCs w:val="28"/>
        </w:rPr>
        <w:t xml:space="preserve">Искусственных сооружений на дорогах местного значения не имеется. </w:t>
      </w:r>
    </w:p>
    <w:p w:rsidR="00003832" w:rsidRDefault="00003832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03832">
        <w:rPr>
          <w:rFonts w:ascii="Times New Roman" w:hAnsi="Times New Roman" w:cs="Times New Roman"/>
          <w:sz w:val="28"/>
          <w:szCs w:val="28"/>
        </w:rPr>
        <w:t>Н</w:t>
      </w:r>
      <w:r w:rsidRPr="00996252">
        <w:rPr>
          <w:rFonts w:ascii="Times New Roman" w:hAnsi="Times New Roman" w:cs="Times New Roman"/>
          <w:sz w:val="28"/>
          <w:szCs w:val="28"/>
        </w:rPr>
        <w:t>аиболее загруженными участками улиц и дорог являются улицы: Пролетарская, Красный Иртыш, Красная, Восточная, Пушкинская.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Транспортных</w:t>
      </w:r>
      <w:r w:rsidRPr="009962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развязок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на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улицах</w:t>
      </w:r>
      <w:r w:rsidRPr="009962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и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дорогах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с.Большое Болдино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 xml:space="preserve">нет. </w:t>
      </w:r>
    </w:p>
    <w:p w:rsidR="00003832" w:rsidRPr="00996252" w:rsidRDefault="00003832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996252">
        <w:rPr>
          <w:rFonts w:ascii="Times New Roman" w:hAnsi="Times New Roman" w:cs="Times New Roman"/>
          <w:sz w:val="28"/>
          <w:szCs w:val="28"/>
        </w:rPr>
        <w:t>В центральной части села в районах с административно-деловой застройкой уровень благоустройства выше, чем в районах жилой застройки.</w:t>
      </w:r>
    </w:p>
    <w:p w:rsidR="008B3BAD" w:rsidRDefault="00C9477F" w:rsidP="001B2F42">
      <w:pPr>
        <w:pStyle w:val="1"/>
        <w:ind w:left="0" w:right="6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 территории Большеболдинского муниципального округа не проходят федеральные трассы, в связи с этим транзитный поток умеренный, пробок и заторов на дорогах нет.</w:t>
      </w:r>
    </w:p>
    <w:p w:rsidR="00DD5552" w:rsidRPr="008B3BAD" w:rsidRDefault="00DD5552" w:rsidP="001B2F42">
      <w:pPr>
        <w:pStyle w:val="1"/>
        <w:ind w:left="0" w:right="6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На</w:t>
      </w:r>
      <w:r w:rsidRPr="00DD5552">
        <w:rPr>
          <w:rFonts w:ascii="Times New Roman" w:hAnsi="Times New Roman" w:cs="Times New Roman"/>
          <w:b w:val="0"/>
          <w:sz w:val="28"/>
          <w:szCs w:val="28"/>
        </w:rPr>
        <w:t xml:space="preserve"> территории Большеболдинского муниципального округа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железнодорожного, водного, воздушного транспорта </w:t>
      </w:r>
      <w:r w:rsidRPr="00DD5552">
        <w:rPr>
          <w:rFonts w:ascii="Times New Roman" w:hAnsi="Times New Roman" w:cs="Times New Roman"/>
          <w:b w:val="0"/>
          <w:sz w:val="28"/>
          <w:szCs w:val="28"/>
        </w:rPr>
        <w:t>не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имеется.</w:t>
      </w:r>
    </w:p>
    <w:p w:rsidR="00375D46" w:rsidRPr="00996252" w:rsidRDefault="008B0610" w:rsidP="006820B4">
      <w:pPr>
        <w:pStyle w:val="1"/>
        <w:numPr>
          <w:ilvl w:val="1"/>
          <w:numId w:val="7"/>
        </w:numPr>
        <w:tabs>
          <w:tab w:val="left" w:pos="1143"/>
        </w:tabs>
        <w:spacing w:before="270"/>
        <w:ind w:left="0" w:right="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6252">
        <w:rPr>
          <w:rFonts w:ascii="Times New Roman" w:hAnsi="Times New Roman" w:cs="Times New Roman"/>
          <w:sz w:val="28"/>
          <w:szCs w:val="28"/>
        </w:rPr>
        <w:t>Характеристика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сети,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параметры</w:t>
      </w:r>
      <w:r w:rsidRPr="009962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дорожного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движения,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оценка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качества содержания дорог.</w:t>
      </w:r>
    </w:p>
    <w:p w:rsidR="00375D46" w:rsidRDefault="00375D46" w:rsidP="006820B4">
      <w:pPr>
        <w:pStyle w:val="a3"/>
        <w:spacing w:before="4"/>
        <w:ind w:left="0" w:right="6" w:firstLine="567"/>
        <w:rPr>
          <w:rFonts w:ascii="Times New Roman" w:hAnsi="Times New Roman" w:cs="Times New Roman"/>
          <w:b/>
          <w:sz w:val="28"/>
          <w:szCs w:val="28"/>
        </w:rPr>
      </w:pPr>
    </w:p>
    <w:p w:rsidR="00DD5552" w:rsidRPr="00DD5552" w:rsidRDefault="00DD5552" w:rsidP="006820B4">
      <w:pPr>
        <w:ind w:left="2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№257 от 08.11.2007г. «Об автомобильных дорогах и о дорожной деятельности в Российской Федерации» автомобильные дороги в зависимости от их значения подразделяют на:</w:t>
      </w:r>
    </w:p>
    <w:p w:rsidR="00DD5552" w:rsidRPr="00DD5552" w:rsidRDefault="00DD5552" w:rsidP="001B2F42">
      <w:pPr>
        <w:ind w:left="710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D5552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автомобильные</w:t>
      </w:r>
      <w:r w:rsidRPr="00DD555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дороги</w:t>
      </w:r>
      <w:r w:rsidRPr="00DD555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значения;</w:t>
      </w:r>
    </w:p>
    <w:p w:rsidR="004F018E" w:rsidRDefault="00DD5552" w:rsidP="001B2F42">
      <w:pPr>
        <w:ind w:left="710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DD5552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автомобильные</w:t>
      </w:r>
      <w:r w:rsidRPr="00DD555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дороги</w:t>
      </w:r>
      <w:r w:rsidRPr="00DD555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регионального</w:t>
      </w:r>
      <w:r w:rsidRPr="00DD555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555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межмуниципального</w:t>
      </w:r>
      <w:r w:rsidRPr="00DD555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значения; </w:t>
      </w:r>
    </w:p>
    <w:p w:rsidR="00DD5552" w:rsidRPr="00DD5552" w:rsidRDefault="00DD5552" w:rsidP="001B2F42">
      <w:pPr>
        <w:ind w:left="710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DD5552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автомобильные дороги местного значения;</w:t>
      </w:r>
    </w:p>
    <w:p w:rsidR="00DD5552" w:rsidRPr="00DD5552" w:rsidRDefault="00DD5552" w:rsidP="001B2F42">
      <w:pPr>
        <w:ind w:left="710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DD5552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частные</w:t>
      </w:r>
      <w:r w:rsidRPr="00DD555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автомобильные</w:t>
      </w:r>
      <w:r w:rsidRPr="00DD555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>дороги.</w:t>
      </w:r>
    </w:p>
    <w:p w:rsidR="00DD5552" w:rsidRPr="00DD5552" w:rsidRDefault="00DD5552" w:rsidP="001B2F42">
      <w:pPr>
        <w:ind w:left="2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Критерии отнесения автомобильных дорог общего пользования к автомобильным дорогам общего пользования регионального и межмуниципального значения и перечень автомобильных</w:t>
      </w:r>
      <w:r w:rsidRPr="00DD555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дорог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пользования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регионального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555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межмуниципального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значения утверждается высшим исполнительным органом государственной власти субъекта Российской Федерации. В перечень автомобильных дорог общего пользования регионального или межмуниципального значения не могут включаться автомобильные дороги общего пользования федерального значения и их участки.</w:t>
      </w:r>
    </w:p>
    <w:p w:rsidR="00DD5552" w:rsidRPr="00DD5552" w:rsidRDefault="00DD5552" w:rsidP="006820B4">
      <w:pPr>
        <w:ind w:left="2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Дорожная сеть </w:t>
      </w:r>
      <w:r>
        <w:rPr>
          <w:rFonts w:ascii="Times New Roman" w:eastAsia="Times New Roman" w:hAnsi="Times New Roman" w:cs="Times New Roman"/>
          <w:sz w:val="28"/>
          <w:szCs w:val="28"/>
        </w:rPr>
        <w:t>Большеболдинского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представлена автомобильными дорогами регионального (межмуниципального) и муниципального значения.</w:t>
      </w:r>
    </w:p>
    <w:p w:rsidR="00DD5552" w:rsidRPr="00DD5552" w:rsidRDefault="00DD5552" w:rsidP="006820B4">
      <w:pPr>
        <w:spacing w:before="1"/>
        <w:ind w:left="2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По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Большеболдинского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проходит </w:t>
      </w:r>
      <w:r w:rsidR="001370D7">
        <w:rPr>
          <w:rFonts w:ascii="Times New Roman" w:eastAsia="Times New Roman" w:hAnsi="Times New Roman" w:cs="Times New Roman"/>
          <w:sz w:val="28"/>
          <w:szCs w:val="28"/>
        </w:rPr>
        <w:t>273,1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 км дорог регионального и межмуниципального значения.</w:t>
      </w:r>
    </w:p>
    <w:p w:rsidR="00DD5552" w:rsidRPr="00DD5552" w:rsidRDefault="00DD5552" w:rsidP="006820B4">
      <w:pPr>
        <w:ind w:left="2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Важнейшими в обеспечении внешних связей являются дороги регионального и межмуниципального значения, связывающие округ с другими муниципальными образованиями области и центрами муниципальных округов.</w:t>
      </w:r>
    </w:p>
    <w:p w:rsidR="00DD5552" w:rsidRDefault="00DD5552" w:rsidP="006820B4">
      <w:pPr>
        <w:pStyle w:val="a3"/>
        <w:spacing w:before="4"/>
        <w:ind w:left="0" w:right="6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Перечень автомобильных дорог регионального и межмуниципального значения на территории Большеболдинского муниципального округа представлен в таблице 2.3.</w:t>
      </w:r>
    </w:p>
    <w:p w:rsidR="001B2F42" w:rsidRPr="00DD5552" w:rsidRDefault="001B2F42" w:rsidP="006820B4">
      <w:pPr>
        <w:pStyle w:val="a3"/>
        <w:spacing w:before="4"/>
        <w:ind w:left="0" w:right="6" w:firstLine="567"/>
        <w:rPr>
          <w:rFonts w:ascii="Times New Roman" w:hAnsi="Times New Roman" w:cs="Times New Roman"/>
          <w:b/>
          <w:sz w:val="28"/>
          <w:szCs w:val="28"/>
        </w:rPr>
      </w:pPr>
    </w:p>
    <w:p w:rsidR="005102EC" w:rsidRDefault="005102EC" w:rsidP="006820B4">
      <w:pPr>
        <w:pStyle w:val="a3"/>
        <w:spacing w:before="4"/>
        <w:ind w:left="0" w:right="6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6820B4">
        <w:rPr>
          <w:rFonts w:ascii="Times New Roman" w:eastAsia="Times New Roman" w:hAnsi="Times New Roman" w:cs="Times New Roman"/>
          <w:sz w:val="28"/>
          <w:szCs w:val="28"/>
        </w:rPr>
        <w:t>аблица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 2.3.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Перечень автомобильных дорог общего пользования регионального или межмуниципального значения, находящихся в государственной собственности Нижегородской области (Утвержден постановлением Правительства Нижегородской области </w:t>
      </w:r>
      <w:r w:rsidRPr="005102EC">
        <w:rPr>
          <w:rFonts w:ascii="Times New Roman" w:eastAsia="Times New Roman" w:hAnsi="Times New Roman" w:cs="Times New Roman"/>
          <w:sz w:val="28"/>
          <w:szCs w:val="28"/>
        </w:rPr>
        <w:t xml:space="preserve">от 27 мая 2008 г.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5102EC">
        <w:rPr>
          <w:rFonts w:ascii="Times New Roman" w:eastAsia="Times New Roman" w:hAnsi="Times New Roman" w:cs="Times New Roman"/>
          <w:sz w:val="28"/>
          <w:szCs w:val="28"/>
        </w:rPr>
        <w:t xml:space="preserve"> 207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W w:w="9930" w:type="dxa"/>
        <w:tblInd w:w="14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2268"/>
        <w:gridCol w:w="3402"/>
        <w:gridCol w:w="1276"/>
        <w:gridCol w:w="1134"/>
        <w:gridCol w:w="1134"/>
      </w:tblGrid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Идентификационный номер автомобильной дороги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муниципального образования, автомобильной дороги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автомобильной дороги, км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7D15DA" w:rsidRPr="007D15DA" w:rsidTr="001B2F42">
        <w:trPr>
          <w:trHeight w:val="704"/>
        </w:trPr>
        <w:tc>
          <w:tcPr>
            <w:tcW w:w="716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 w:rsidP="00DD555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102EC" w:rsidRPr="007D15DA" w:rsidRDefault="005102EC" w:rsidP="005102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102EC" w:rsidRPr="007D15DA" w:rsidRDefault="005102EC" w:rsidP="005102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102EC" w:rsidRPr="007D15DA" w:rsidRDefault="005102EC" w:rsidP="005102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D5552" w:rsidRPr="007D15DA" w:rsidRDefault="00DD5552" w:rsidP="005102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твердым покрытием, км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грунтовым покрытием</w:t>
            </w: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22Н-0505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Б.Поляны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12.716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12.716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22Н-0506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Пермеево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3.130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3.130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22Н-0507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 xml:space="preserve">Подъезд к с. Львовка от а/д Ужовка </w:t>
            </w:r>
            <w:r w:rsidRPr="007D15DA">
              <w:rPr>
                <w:sz w:val="20"/>
                <w:szCs w:val="20"/>
              </w:rPr>
              <w:lastRenderedPageBreak/>
              <w:t>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lastRenderedPageBreak/>
              <w:t>7.926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7.926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22Н-0508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Б.Казариново от а/д Подъезд к с. Б.Болдино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5.560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5.560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22Н-0509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Знаменка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3.486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3.486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Аносово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2.726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2.726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д. Усад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2.760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2.760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Черновское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1.825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1.825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Жданово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6.950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6.950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д. Ниловка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2.144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2.144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Н.Слобода - с. Чиреси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8.688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8.688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Н.Слобода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1.592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1.592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Яз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8.860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8.860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Апраксино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7.933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7.933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Кондрыкино - Казаковка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5.330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5.330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Кондрыкино от а/д Подъезд к с. Б.Поляны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0.603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0.603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Кистенево от а/д Подъезд к с. Апраксино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1.570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1.570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д. Кудеяровка от а/д Подъезд к с. Апраксино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Пермеево - Садовая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4.505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4.505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д. Головачевка от а/д 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Чертас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22.163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22.163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Илларионово от а/д 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6.400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5.856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0.544</w:t>
            </w: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Молчаново - с. Пересекино от а/д 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6.785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6.785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Алексеевка от а/д 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1.900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1.900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Б.Казариново - М.Казариново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5.845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5.845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Сергеевка - Ленинец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3.905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3.905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Пикшень - Михалко-Майдан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9.116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9.116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Пикшень от а/д Б.Болдино - Пикшень - граница с Республикой Мордовия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Новослободскому спиртзаводу от а/д Подъезд к с. Н.Слобода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0.974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0.974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роще "Лучинник" от а/д Подъезд к с. Львовка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Большевик - Дубровка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5.170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5.170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Обход с. Сергеевка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0.985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0.435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0.550</w:t>
            </w: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Апраксино от а/д Подъезд к д. Кудеяровка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1.270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1.270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д. Веренка от а/д 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 xml:space="preserve">Подъезд N 1 к с. Сумароково от а/д </w:t>
            </w:r>
            <w:r w:rsidRPr="007D15DA">
              <w:rPr>
                <w:sz w:val="20"/>
                <w:szCs w:val="20"/>
              </w:rPr>
              <w:lastRenderedPageBreak/>
              <w:t>Чертас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lastRenderedPageBreak/>
              <w:t>0.630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0.630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Ст. Ахматово от а/д Гагино - Исупово - Ст. Ахматово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0.270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0.270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Ст. Ахматово от а/д Гагино - Исупово - Ст. Ахматово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1.035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1.035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школе в д. Усад от а/д Подъезд к д. Усад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Кондрыкино от а/д Подъезд к с. Б.Поляны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3 к с. Кондрыкино от а/д Подъезд к с. Б.Поляны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0.987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0.987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Алексеевка от а/д Подъезд к с. Алексеевка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0.310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0.310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Пикшень от а/д Б.Болдино - Пикшень - граница с Республикой Мордовия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медпункту в с. Сергеевка от а/д Обход с. Сергеевка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0.430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0.430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Б.Поляны от а/д Подъезд к с. Б.Поляны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3 к с. Пикшень от а/д Б.Болдино - Пикшень - граница с Республикой Мордовия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1.425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1.425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Черновское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0.478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0.478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Сумароково от а/д Чертас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0.330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0.330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п. Ивановка от а/д Пикшень - Михалко-Майдан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1.644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1.644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Б.Казариново от а/д Подъезд N 1 к с. Б.Казариново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4 к с. Кондрыкино от а/д Подъезд N 3 к с. Кондрыкино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0.610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0.610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22Н-2505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Сарга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2.660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2.660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22Н-3505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Ужовка - Ужово - Б.Поляны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22К-0073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48.761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48.761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22К-0074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Гагино - Исупово - Ст. Ахматово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7.620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7.620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22К-0076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21.153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21.153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22К-0087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Б.Болдино - Пикшень - граница с Республикой Мордовия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10.148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10.148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22К-0544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Б.Болдино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5.168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5.168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22К-0558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административному центру с. Б.Болдино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1.690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1.690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6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Итого по Большеболдинскому муниципальному округу: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273.124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272.030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1.094</w:t>
            </w:r>
          </w:p>
        </w:tc>
      </w:tr>
    </w:tbl>
    <w:p w:rsidR="00DD5552" w:rsidRDefault="00DD5552" w:rsidP="00E53E7D">
      <w:pPr>
        <w:pStyle w:val="a3"/>
        <w:spacing w:before="4"/>
        <w:ind w:left="0" w:firstLine="708"/>
        <w:rPr>
          <w:rFonts w:ascii="Times New Roman" w:hAnsi="Times New Roman" w:cs="Times New Roman"/>
          <w:b/>
          <w:sz w:val="28"/>
          <w:szCs w:val="28"/>
        </w:rPr>
      </w:pPr>
    </w:p>
    <w:p w:rsidR="002248F6" w:rsidRPr="00996252" w:rsidRDefault="002248F6" w:rsidP="00EF6DBD">
      <w:pPr>
        <w:pStyle w:val="a3"/>
        <w:spacing w:line="242" w:lineRule="auto"/>
        <w:ind w:left="0" w:right="138" w:firstLine="0"/>
        <w:rPr>
          <w:rFonts w:ascii="Times New Roman" w:hAnsi="Times New Roman" w:cs="Times New Roman"/>
          <w:sz w:val="28"/>
          <w:szCs w:val="28"/>
        </w:rPr>
      </w:pPr>
    </w:p>
    <w:p w:rsidR="00375D46" w:rsidRPr="00996252" w:rsidRDefault="008B0610" w:rsidP="00E53E7D">
      <w:pPr>
        <w:pStyle w:val="1"/>
        <w:spacing w:line="270" w:lineRule="exact"/>
        <w:ind w:left="0"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96252">
        <w:rPr>
          <w:rFonts w:ascii="Times New Roman" w:hAnsi="Times New Roman" w:cs="Times New Roman"/>
          <w:sz w:val="28"/>
          <w:szCs w:val="28"/>
        </w:rPr>
        <w:t>Улично-дорожная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сеть</w:t>
      </w:r>
      <w:r w:rsidRPr="009962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02E9A" w:rsidRPr="00996252">
        <w:rPr>
          <w:rFonts w:ascii="Times New Roman" w:hAnsi="Times New Roman" w:cs="Times New Roman"/>
          <w:spacing w:val="-2"/>
          <w:sz w:val="28"/>
          <w:szCs w:val="28"/>
        </w:rPr>
        <w:t>с.Большое Болдино</w:t>
      </w:r>
    </w:p>
    <w:p w:rsidR="002248F6" w:rsidRPr="00996252" w:rsidRDefault="002248F6" w:rsidP="00E53E7D">
      <w:pPr>
        <w:pStyle w:val="1"/>
        <w:spacing w:line="270" w:lineRule="exact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59FC" w:rsidRDefault="00F359FC" w:rsidP="006820B4">
      <w:pPr>
        <w:pStyle w:val="a3"/>
        <w:tabs>
          <w:tab w:val="left" w:pos="9923"/>
        </w:tabs>
        <w:spacing w:before="4" w:line="244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F359FC">
        <w:rPr>
          <w:rFonts w:ascii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 составляет </w:t>
      </w:r>
      <w:r>
        <w:rPr>
          <w:rFonts w:ascii="Times New Roman" w:hAnsi="Times New Roman" w:cs="Times New Roman"/>
          <w:sz w:val="28"/>
          <w:szCs w:val="28"/>
        </w:rPr>
        <w:t>131,7</w:t>
      </w:r>
      <w:r w:rsidRPr="00F359FC">
        <w:rPr>
          <w:rFonts w:ascii="Times New Roman" w:hAnsi="Times New Roman" w:cs="Times New Roman"/>
          <w:sz w:val="28"/>
          <w:szCs w:val="28"/>
        </w:rPr>
        <w:t xml:space="preserve"> км. Перечень автомобильных дорог местного значения на территории </w:t>
      </w:r>
      <w:r w:rsidR="007D15DA">
        <w:rPr>
          <w:rFonts w:ascii="Times New Roman" w:hAnsi="Times New Roman" w:cs="Times New Roman"/>
          <w:sz w:val="28"/>
          <w:szCs w:val="28"/>
        </w:rPr>
        <w:t>Большеболдинского</w:t>
      </w:r>
      <w:r w:rsidRPr="00F359FC">
        <w:rPr>
          <w:rFonts w:ascii="Times New Roman" w:hAnsi="Times New Roman" w:cs="Times New Roman"/>
          <w:sz w:val="28"/>
          <w:szCs w:val="28"/>
        </w:rPr>
        <w:t xml:space="preserve"> муниципального округа представлен в таблице 2.4</w:t>
      </w:r>
    </w:p>
    <w:p w:rsidR="00F359FC" w:rsidRDefault="00F359FC" w:rsidP="00E53E7D">
      <w:pPr>
        <w:pStyle w:val="a3"/>
        <w:spacing w:before="4" w:line="244" w:lineRule="auto"/>
        <w:ind w:left="0" w:right="144" w:firstLine="708"/>
        <w:rPr>
          <w:rFonts w:ascii="Times New Roman" w:hAnsi="Times New Roman" w:cs="Times New Roman"/>
          <w:sz w:val="28"/>
          <w:szCs w:val="28"/>
        </w:rPr>
      </w:pPr>
    </w:p>
    <w:p w:rsidR="00F359FC" w:rsidRDefault="00F359FC" w:rsidP="00F359FC">
      <w:pPr>
        <w:pStyle w:val="a3"/>
        <w:spacing w:before="4" w:line="244" w:lineRule="auto"/>
        <w:ind w:left="0" w:right="144" w:firstLine="567"/>
        <w:rPr>
          <w:rFonts w:ascii="Times New Roman" w:hAnsi="Times New Roman" w:cs="Times New Roman"/>
          <w:sz w:val="28"/>
          <w:szCs w:val="28"/>
        </w:rPr>
      </w:pPr>
    </w:p>
    <w:p w:rsidR="00F359FC" w:rsidRDefault="00F359FC" w:rsidP="00E53E7D">
      <w:pPr>
        <w:pStyle w:val="a3"/>
        <w:spacing w:before="4" w:line="244" w:lineRule="auto"/>
        <w:ind w:left="0" w:right="144" w:firstLine="708"/>
        <w:rPr>
          <w:rFonts w:ascii="Times New Roman" w:hAnsi="Times New Roman" w:cs="Times New Roman"/>
          <w:sz w:val="28"/>
          <w:szCs w:val="28"/>
        </w:rPr>
      </w:pPr>
    </w:p>
    <w:p w:rsidR="00F359FC" w:rsidRDefault="00F359FC" w:rsidP="00F359FC">
      <w:pPr>
        <w:rPr>
          <w:rFonts w:ascii="Times New Roman" w:eastAsia="Times New Roman" w:hAnsi="Times New Roman" w:cs="Times New Roman"/>
          <w:b/>
          <w:bCs/>
        </w:rPr>
        <w:sectPr w:rsidR="00F359FC" w:rsidSect="00E53E7D">
          <w:pgSz w:w="11910" w:h="16840"/>
          <w:pgMar w:top="720" w:right="705" w:bottom="280" w:left="1276" w:header="720" w:footer="720" w:gutter="0"/>
          <w:cols w:space="720"/>
        </w:sectPr>
      </w:pPr>
    </w:p>
    <w:tbl>
      <w:tblPr>
        <w:tblStyle w:val="20"/>
        <w:tblW w:w="16252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375"/>
        <w:gridCol w:w="1610"/>
        <w:gridCol w:w="2236"/>
        <w:gridCol w:w="671"/>
        <w:gridCol w:w="816"/>
        <w:gridCol w:w="671"/>
        <w:gridCol w:w="816"/>
        <w:gridCol w:w="803"/>
        <w:gridCol w:w="671"/>
        <w:gridCol w:w="816"/>
        <w:gridCol w:w="739"/>
        <w:gridCol w:w="671"/>
        <w:gridCol w:w="816"/>
        <w:gridCol w:w="739"/>
      </w:tblGrid>
      <w:tr w:rsidR="00F359FC" w:rsidRPr="00F359FC" w:rsidTr="00F359FC">
        <w:trPr>
          <w:trHeight w:val="285"/>
        </w:trPr>
        <w:tc>
          <w:tcPr>
            <w:tcW w:w="16252" w:type="dxa"/>
            <w:gridSpan w:val="16"/>
            <w:vMerge w:val="restart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Таблица 2.4.  </w:t>
            </w: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Перечень автомобильных дорог общего пользования местного значения</w:t>
            </w: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br/>
              <w:t>Большеболдинского муниципального округа Нижегородской области</w:t>
            </w:r>
          </w:p>
        </w:tc>
      </w:tr>
      <w:tr w:rsidR="00F359FC" w:rsidRPr="00F359FC" w:rsidTr="00F359FC">
        <w:trPr>
          <w:trHeight w:val="285"/>
        </w:trPr>
        <w:tc>
          <w:tcPr>
            <w:tcW w:w="16252" w:type="dxa"/>
            <w:gridSpan w:val="16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359FC" w:rsidRPr="00F359FC" w:rsidTr="00F359FC">
        <w:trPr>
          <w:trHeight w:val="285"/>
        </w:trPr>
        <w:tc>
          <w:tcPr>
            <w:tcW w:w="16252" w:type="dxa"/>
            <w:gridSpan w:val="16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359FC" w:rsidRPr="00F359FC" w:rsidTr="00F359FC">
        <w:trPr>
          <w:trHeight w:val="345"/>
        </w:trPr>
        <w:tc>
          <w:tcPr>
            <w:tcW w:w="675" w:type="dxa"/>
            <w:vMerge w:val="restart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Порядковый номер</w:t>
            </w:r>
          </w:p>
        </w:tc>
        <w:tc>
          <w:tcPr>
            <w:tcW w:w="2127" w:type="dxa"/>
            <w:vMerge w:val="restart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Идентификационный номер </w:t>
            </w:r>
          </w:p>
        </w:tc>
        <w:tc>
          <w:tcPr>
            <w:tcW w:w="1375" w:type="dxa"/>
            <w:vMerge w:val="restart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Населенный пункт</w:t>
            </w:r>
          </w:p>
        </w:tc>
        <w:tc>
          <w:tcPr>
            <w:tcW w:w="1610" w:type="dxa"/>
            <w:vMerge w:val="restart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Улица</w:t>
            </w:r>
          </w:p>
        </w:tc>
        <w:tc>
          <w:tcPr>
            <w:tcW w:w="2236" w:type="dxa"/>
            <w:vMerge w:val="restart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Ориентиры начала и окончания улично-дорожной сети (№ дома, название строения и т.д.)</w:t>
            </w:r>
          </w:p>
        </w:tc>
        <w:tc>
          <w:tcPr>
            <w:tcW w:w="8229" w:type="dxa"/>
            <w:gridSpan w:val="11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Размеры, м (длина / ширина)</w:t>
            </w:r>
          </w:p>
        </w:tc>
      </w:tr>
      <w:tr w:rsidR="00F359FC" w:rsidRPr="00F359FC" w:rsidTr="00F359FC">
        <w:trPr>
          <w:trHeight w:val="345"/>
        </w:trPr>
        <w:tc>
          <w:tcPr>
            <w:tcW w:w="6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10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6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7" w:type="dxa"/>
            <w:gridSpan w:val="2"/>
            <w:vMerge w:val="restart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6742" w:type="dxa"/>
            <w:gridSpan w:val="9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в том числе</w:t>
            </w:r>
          </w:p>
        </w:tc>
      </w:tr>
      <w:tr w:rsidR="00F359FC" w:rsidRPr="00F359FC" w:rsidTr="00F359FC">
        <w:trPr>
          <w:trHeight w:val="345"/>
        </w:trPr>
        <w:tc>
          <w:tcPr>
            <w:tcW w:w="6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10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6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7" w:type="dxa"/>
            <w:gridSpan w:val="2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0" w:type="dxa"/>
            <w:gridSpan w:val="3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асфальт</w:t>
            </w:r>
          </w:p>
        </w:tc>
        <w:tc>
          <w:tcPr>
            <w:tcW w:w="2226" w:type="dxa"/>
            <w:gridSpan w:val="3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щебень</w:t>
            </w:r>
          </w:p>
        </w:tc>
        <w:tc>
          <w:tcPr>
            <w:tcW w:w="2226" w:type="dxa"/>
            <w:gridSpan w:val="3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грунт</w:t>
            </w:r>
          </w:p>
        </w:tc>
      </w:tr>
      <w:tr w:rsidR="00F359FC" w:rsidRPr="00F359FC" w:rsidTr="00F359FC">
        <w:trPr>
          <w:trHeight w:val="630"/>
        </w:trPr>
        <w:tc>
          <w:tcPr>
            <w:tcW w:w="6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10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6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длина 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ширина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длина 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ширина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S,кв.м.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длина 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ширина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S,кв.м.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длина 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ширина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S,кв.м.</w:t>
            </w:r>
          </w:p>
        </w:tc>
      </w:tr>
      <w:tr w:rsidR="00F359FC" w:rsidRPr="00F359FC" w:rsidTr="00F359FC">
        <w:trPr>
          <w:trHeight w:val="3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577" w:type="dxa"/>
            <w:gridSpan w:val="15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Большеболдинский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577" w:type="dxa"/>
            <w:gridSpan w:val="1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Новая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д.№10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Мира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д.№37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Гагарина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д.№23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Садовая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д.№21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Пушкина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д.№53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проезд от ПЧ до ул. Пушкина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Знаменка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магазина до фермы КРС п/з "Пушкинское"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2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Знаменка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 церкви до дома №76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2920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Знаменка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от магазина до  дома №1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710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710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2840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Дмитриевка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без названия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дорога  по Дмитриевке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</w:tr>
      <w:tr w:rsidR="00F359FC" w:rsidRPr="00F359FC" w:rsidTr="00F359FC">
        <w:trPr>
          <w:trHeight w:val="9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Юбилейная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Юбилейная (за прудом) и проезд к ПМК и очистным сооружениям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3613,5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Юбилейная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 32по ул. Юбилейная до ул. Восточная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663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663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3978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Юбилейная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№30 до д. №34 (через плотину)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960</w:t>
            </w:r>
          </w:p>
        </w:tc>
      </w:tr>
      <w:tr w:rsidR="00F359FC" w:rsidRPr="00F359FC" w:rsidTr="00F359FC">
        <w:trPr>
          <w:trHeight w:val="43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 Школьная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№52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3,7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6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15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Большое Болдино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Строителей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№1А до д. №11Б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1134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3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Большое Болдино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Строителей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№22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443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443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1772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Строителей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№36 ул. Школьная. до д. №26 ул. Строителей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2280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Строителей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от д. №31 до д. №1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 Красный Иртыш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низ от д. №61 до д. №86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1728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Кооперативная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 до д. №53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8640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55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Кооперативная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от ресторана "Лучинник" до д. №30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1275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Мало-Пушкинская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 до д. №22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Первомайская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 до д. №51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Первомайская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№14 до д. №24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9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№116 по ул. Пушкинская до д. №14 по ул. Первомайская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 Смолина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от д. №1 до д. №69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1146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1146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6876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 Смолина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№34 до д. №58 ул. Пролетарская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673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673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2692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Южная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№28А ул. Смолина до д. №34 ул. Южная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4830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 ул. Восточная на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переезд 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 ул. Пушкинская - ул. Мира - ул. Смолина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2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Карла Маркса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№44Б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2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32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Карла Маркса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 до д. №39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Карла Маркса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№46 до д. №56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Мира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№58 до д. №2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4100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Мира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№13А до д. №15 по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910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Пушкинская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№45 до д.№ 116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4,9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3285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Пушкинская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№49 до примыкания к а/д 22 ОП М3 22Н-0507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468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 ул. Пушкинская от д. №146 до д. №11 ул. Мира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2340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 Садовая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№22 до д. №74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д.№31 до д.№ 27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№34 до д. №31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от д. №39 до д. №42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№20 ул. Восточная до д. №27 мкр. Восточный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2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№25 до д. №14А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2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№№.11,12,13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№№.8Б, 8, 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Восточная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№40 ул. Восточная до д. №№14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1290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переулок Солнечный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 №7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452,1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Желанная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от д. №27 мкр. Восточный до д.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№32 б-р Осенний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3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50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Счастливая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№2А до д. №38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3175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297,5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 ул. Школьная от д. №34 до д. №57 ул. Красный Иртыш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Парковая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№4 ул. Восточная до д. №1 б-р Осенний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1456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Парковая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411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Парковая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№12 ул. Парковая до д. №1 ул. Докукина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Парковая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№10 до д. №12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Весенняя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№24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 ул. Смолина от д.№51 до д.№16 ул. М-Пушкинская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528,5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Бульвар Осенний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№48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Бульвар Осенний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№7 до д. №17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Бульвар Осенний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№29 до д. №31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переулок Новый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И.А.Докукина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№18 ул. Весенняя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№32 Бульвар Осенний до д. №19 ул. Весенняя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 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зданию ЦРБ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7,12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7,12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1893,25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А.А. Шиканова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 до д. №13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Большое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 xml:space="preserve">ул. А.А.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Шиканова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от д. №15 до д. №23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64</w:t>
            </w:r>
          </w:p>
        </w:tc>
      </w:tr>
      <w:tr w:rsidR="00F359FC" w:rsidRPr="00F359FC" w:rsidTr="00F359FC">
        <w:trPr>
          <w:trHeight w:val="6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67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Парковая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д.15 до а/д 22К-0073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Детскому дому творчества по ул. Красная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автомобильная площадка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около ресторана "Лучинник"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9,18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9,18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автомобильная площадка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около д.12 ул. Кооперативная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1235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автомобильная площадка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д.2В до д.2Ж по ул. Восточная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8,7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8,7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зданию администрации округа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4,65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4,65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зданию редакции газеты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6,15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6,15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зданию Большеболдинского территориального отдела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автомобильная площадка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 №10 по ул. Красная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6,06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6,06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дворцу правосудия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д.№16 по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7,1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7,1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д.№18 по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8,6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8,6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д.№20 по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д.№22 по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52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автомобильная площадка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д.№2 по ул. Красный Иртыш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Дмитриевка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д.с. Дмитриевка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84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Малое Казариново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97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Аносово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Знаменка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Успенский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Дмитриевка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32 577,5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26 413,5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347,3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125 736,6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806,0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17,3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2 798,1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5 358,0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56,0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19 282,5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6 750,0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1 500,0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5 700,0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150,0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5 200,0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19,0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17 197,0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39 327,5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27 913,5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354,3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131 436,6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856,0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20,3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2 948,1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10 558,0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75,0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36 479,5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Молчановский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с.Молчаново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Свободы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отд.№1до д.№21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с.Молчаново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водонапорной башни до д.№75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с.Молчаново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отд.№75до д.№39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1351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1245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3735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318</w:t>
            </w:r>
          </w:p>
        </w:tc>
      </w:tr>
      <w:tr w:rsidR="00F359FC" w:rsidRPr="00F359FC" w:rsidTr="00F359FC">
        <w:trPr>
          <w:trHeight w:val="25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с.Пересекино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Садовая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д.31 до ул.Верховка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с.Пересекино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Верховка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до д.14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с.Пересекино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Низовка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 до д.16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с.Пересекино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Курмыш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с.Алексеевка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Центральная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д.10 до д.6А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с.Алексеевка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Кооперативная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отд.3 до д.14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с.Алексеевка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Курмыш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с.Алексеевк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Заречная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100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с.Старое Ахматово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Молодежная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д.14 до д.30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1305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55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с.Старое Ахматово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СДК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пересечения с ул.Балашова до СДК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с.Илларионово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Центральная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д.55 до д.47 (козотропы)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с.Илларионово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Советская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д.128 до д.135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с.Илларионово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Советская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СДК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340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с.Сумароково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Школьная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школе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д.Чертас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Кооперативная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 магазина Райпо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д.Чертас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Кооперативная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д.6 до д.63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д.Чертас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Молодежная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отд.64 до д.84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</w:tr>
      <w:tr w:rsidR="00F359FC" w:rsidRPr="00F359FC" w:rsidTr="00F359FC">
        <w:trPr>
          <w:trHeight w:val="6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д.Головачевка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Зеленая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 всему населенному пункту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6300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с.Молчаново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фермам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с.Пересекино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ул.Верховка д.21 до кладбища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57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с.Алексеевка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МТФ "А/ф Болдино"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 Центральная д.5 до фермы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52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с.Старое Ахматово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подъезд к МТФ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д.149 по ул.Балашова до фермы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2197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с.Старое Ахматово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по ул.Балашова до кладбища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240</w:t>
            </w:r>
          </w:p>
        </w:tc>
      </w:tr>
      <w:tr w:rsidR="00F359FC" w:rsidRPr="00F359FC" w:rsidTr="00F359FC">
        <w:trPr>
          <w:trHeight w:val="57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с.Илларионово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пож.депо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трассы на Илларионово до пож.депо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58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с.Илларионово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д.117 по ул.Советская  до кладбища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117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с.Сумароково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Школьная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СДК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82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с.Сумароково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летнему лагерю"А/ф Чертас"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д.61 по ул.Школьная   до до лагеря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</w:tr>
      <w:tr w:rsidR="00F359FC" w:rsidRPr="00F359FC" w:rsidTr="00F359FC">
        <w:trPr>
          <w:trHeight w:val="9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с.Сумароково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зернотоку"А/ф Чертас"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трассы на Чиреси до тока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д.Чертас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складу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2790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д.Головачевка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подъезд к МТФ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ул.Зеленая до фермы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369</w:t>
            </w:r>
          </w:p>
        </w:tc>
      </w:tr>
      <w:tr w:rsidR="00F359FC" w:rsidRPr="00F359FC" w:rsidTr="00F359FC">
        <w:trPr>
          <w:trHeight w:val="84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д.Головачевка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летнему лагерю"А/ф Чертас"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трассы Болдино-Лукоянов до лагеря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58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с.Девичьи Горы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дорога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трассы Болдино-Лукоянов до кладбища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13 806,0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6 580,0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34,0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20 940,0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1 050,0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6 876,0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18 608,0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8 604,0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4 570,0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26,0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13 410,0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4 034,0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6 506,0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22 410,0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11 150,0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34 350,0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1 050,0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10 910,0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25 114,0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Пермеевский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Буденного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д.35 до д.55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1876,5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И.Х.Бодякшина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до д.21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Школьная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 до д.28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Мельничная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до д.9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село Малое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д.36  до д.86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129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Малое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Красный Порядок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 до д.9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д.Садовая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Мира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до д.63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Садовая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Школьная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 до д.33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Садовая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Кооперативная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 до д.44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Чиреси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Новая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зд.колбцех дод7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Чиреси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Нагорная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 до д.12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Чиреси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Восточная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 до д.22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3200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д.Садовая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Мира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ул.Мира до здания магазина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Чиреси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ул.Восточная до ул.Нагорная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2800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ул.Ленина до школы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ул.Молодежная до д.1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до д.66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895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3580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460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 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ул.Ленина до д.32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ул.Ленина до д. 42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ул.Ленина до д.58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дорга к церкви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Чиреси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ул.Восточная до ул.Новая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ул.Школьная до зд.школы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ул.Школьная до ул.Молодежная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ул.Ленина до ул.Школьная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д.Логиновка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до д.Логиновка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11 410,</w:t>
            </w: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1 797,</w:t>
            </w: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30,5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7 696,5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948,0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3 739,0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8 675,</w:t>
            </w: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80,0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34 700,0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4 260,0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4 260,0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15 670,0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1 797,0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30,5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7 696,5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948,0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3 739,0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12 935,0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34 700,0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577" w:type="dxa"/>
            <w:gridSpan w:val="1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Пикшенский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577" w:type="dxa"/>
            <w:gridSpan w:val="1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Пикшень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Заречная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дом №2 до дома №36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Львовка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дорога по селу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Михалко-Майдан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дорога по селу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5120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Пикшень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Мира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школе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Пикшень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Мира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дет.саду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Львовка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церкви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Пикшень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Михалко-Майдан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населенному пункту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6000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Пикшень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ГТС  на реке Эча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4 400,0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970,0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2 980,0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3 430,0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13 720,0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3 600,0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200,0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3 550,0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14 200,0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8 000,0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1 020,0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3 180,0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6 980,0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24,0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27 920,0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Новослободской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Улично-дорожная сеть</w:t>
            </w:r>
          </w:p>
        </w:tc>
      </w:tr>
      <w:tr w:rsidR="00F359FC" w:rsidRPr="00F359FC" w:rsidTr="00F359FC">
        <w:trPr>
          <w:trHeight w:val="3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159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Новая Слобода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ул.Молодёжная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д.1- д.6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52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160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Новая Слобода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ул.Советская-ул.Коперативная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д.18Б д.171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161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Новая Слобода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ул.Советская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70- д. 74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162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Новая Слобода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ул.Советская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90а - 95а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163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Большевик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ул.Молодёжная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д.1- д. 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164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Большевик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ул.Кооперативная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 магазина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165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Большие Поляны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ул.Новый Конец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51 - д. 80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875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166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Большие Поляны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ул.Бедина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2 - д. 27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167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Большие Поляны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ул.Сорокина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2 - д. 51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2250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168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Кондрыкино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ул.Молодёжная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д.1- д. 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169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Кондрыкино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ул.Лобастеева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д.1 -д. 14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170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Кондрыкино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ул.Новая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27 - д. 32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28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171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Кондрыкино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ул.Ворошилова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1 - д. 18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172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Кондрыкино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ул.1-е Мая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41 - д.54а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173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Казаковка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без названия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43 - 50 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174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Казаковка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без названия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1а - 26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175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Яз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без названия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65 - 66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176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с.Новая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 xml:space="preserve">Слоода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 xml:space="preserve">дорога к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роднику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 xml:space="preserve">ул.Советская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Подъездные дороги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177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Рябиновка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п. Рябиновка</w:t>
            </w:r>
          </w:p>
        </w:tc>
        <w:tc>
          <w:tcPr>
            <w:tcW w:w="671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6300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178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Новороссийск-2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п. Новороссийск-2</w:t>
            </w:r>
          </w:p>
        </w:tc>
        <w:tc>
          <w:tcPr>
            <w:tcW w:w="671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9300</w:t>
            </w:r>
          </w:p>
        </w:tc>
      </w:tr>
      <w:tr w:rsidR="00F359FC" w:rsidRPr="00F359FC" w:rsidTr="00F359FC">
        <w:trPr>
          <w:trHeight w:val="3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179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Новороссийск-1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п. Новороссийск-1</w:t>
            </w:r>
          </w:p>
        </w:tc>
        <w:tc>
          <w:tcPr>
            <w:tcW w:w="671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19500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11 570,0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3 120,0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21,0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12 730,0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1 450,0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5 500,0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7 000,0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17 725,0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11 700,0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11 700,0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35 100,0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23 270,0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3 120,0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21,0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12 730,0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1 450,0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5 500,0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18 700,0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52 825,0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Черновской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ул.Молодежная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22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ул.Нагорная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ул.Нагорная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д.№16 до д. № 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ул.Нагорная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д.№21 до д. № 26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ул.Садовая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ул.Школьная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д.№5 до д. № 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ул.Школьная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д.№10 до д. № 11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ул.Школьная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д.№12 до д. № 15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1062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ул.Центральная к д/саду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д.№43 до д. № 45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ул.Восточная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190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ул.Заречная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ул.Заречная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д.№8 до д. № 15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ул.Заречная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д.№16 до д. № 27 центр.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1560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ул.Солнечная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24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4200</w:t>
            </w:r>
          </w:p>
        </w:tc>
      </w:tr>
      <w:tr w:rsidR="00F359FC" w:rsidRPr="00F359FC" w:rsidTr="00F359FC">
        <w:trPr>
          <w:trHeight w:val="3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ул.Октябрская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ул.Заречная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ул.Давыдова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д.№2а до д. № 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ул.Давыдова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д.№14 до д. № 23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ул.Давыдова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около старой школы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ул.Пролетарская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</w:tr>
      <w:tr w:rsidR="00F359FC" w:rsidRPr="00F359FC" w:rsidTr="00F359FC">
        <w:trPr>
          <w:trHeight w:val="3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ул.Пушкинская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990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510</w:t>
            </w:r>
          </w:p>
        </w:tc>
      </w:tr>
      <w:tr w:rsidR="00F359FC" w:rsidRPr="00F359FC" w:rsidTr="00F359FC">
        <w:trPr>
          <w:trHeight w:val="3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ул.подъезд к СДК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ул.Центральная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ул.Центральная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339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ул.Солнечная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СДК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F359FC" w:rsidRPr="00F359FC" w:rsidTr="00F359FC">
        <w:trPr>
          <w:trHeight w:val="58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ул.подъезд к кладбищу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ул.Гагарина до кладбища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880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Ниловка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ул.Центральная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д.№28 до д. № 36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Усад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ул.Садовая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Свирино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Адашево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</w:tr>
      <w:tr w:rsidR="00F359FC" w:rsidRPr="00F359FC" w:rsidTr="00F359FC">
        <w:trPr>
          <w:trHeight w:val="9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с.Черновское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ул.Центральная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дорога к социальному учреждению спортивного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комплекса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210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ул.Советская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д.32 до д.9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Свирино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 к д. Свирино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7500</w:t>
            </w:r>
          </w:p>
        </w:tc>
      </w:tr>
      <w:tr w:rsidR="00F359FC" w:rsidRPr="00F359FC" w:rsidTr="00F359FC">
        <w:trPr>
          <w:trHeight w:val="24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Апраксино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Подъезд к животноводческому комплексу ООО "МИР" от автомобильной дороги 22 ОП МЗ 22 Н-0524 "Подъезд к д. Кудеяровка от а/д Подъезд к с. Апраксино"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964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964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4338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Усад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 к д. Усад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Адашево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 к д. Адашево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9000</w:t>
            </w:r>
          </w:p>
        </w:tc>
      </w:tr>
      <w:tr w:rsidR="00F359FC" w:rsidRPr="00F359FC" w:rsidTr="00F359FC">
        <w:trPr>
          <w:trHeight w:val="6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видовой площадке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2400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14 735,0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2 962,0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33,0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10 231,0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479,0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1 437,0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11 294,0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35 652,0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8 364,0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964,0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4 338,0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7 400,0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21 300,0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23 099,0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3 926,0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37,5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14 569,0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479,0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1 437,0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18 694,0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84,5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56 952,0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округу (м)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131 776,5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48 926,5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514,3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203 962,1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4 083,0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54,3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14 674,1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78 777,0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350,5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233 990,5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88 498,5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41 842,5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472,8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180 314,1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4 033,0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51,3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14 524,1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42 633,0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275,0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139 687,5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43 278,0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7 084,0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41,5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23 648,0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150,0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36 144,0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75,5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94 303,0</w:t>
            </w:r>
          </w:p>
        </w:tc>
      </w:tr>
    </w:tbl>
    <w:p w:rsidR="00F359FC" w:rsidRDefault="00F359FC" w:rsidP="00E53E7D">
      <w:pPr>
        <w:pStyle w:val="a3"/>
        <w:spacing w:before="4" w:line="244" w:lineRule="auto"/>
        <w:ind w:left="0" w:right="144" w:firstLine="708"/>
        <w:rPr>
          <w:rFonts w:ascii="Times New Roman" w:hAnsi="Times New Roman" w:cs="Times New Roman"/>
          <w:sz w:val="28"/>
          <w:szCs w:val="28"/>
        </w:rPr>
        <w:sectPr w:rsidR="00F359FC" w:rsidSect="00F359FC">
          <w:pgSz w:w="16840" w:h="11910" w:orient="landscape"/>
          <w:pgMar w:top="426" w:right="720" w:bottom="703" w:left="289" w:header="720" w:footer="720" w:gutter="0"/>
          <w:cols w:space="720"/>
        </w:sectPr>
      </w:pPr>
    </w:p>
    <w:p w:rsidR="00CE5F39" w:rsidRPr="00CE5F39" w:rsidRDefault="00CE5F39" w:rsidP="006820B4">
      <w:pPr>
        <w:spacing w:before="8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F39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регулирования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E5F3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транспортных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узлах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осуществляется при помощи дорожных знаков (приоритета движения) и светофорной сигнализации.</w:t>
      </w:r>
    </w:p>
    <w:p w:rsidR="00CE5F39" w:rsidRDefault="00CE5F39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F39">
        <w:rPr>
          <w:rFonts w:ascii="Times New Roman" w:eastAsia="Times New Roman" w:hAnsi="Times New Roman" w:cs="Times New Roman"/>
          <w:sz w:val="28"/>
          <w:szCs w:val="28"/>
        </w:rPr>
        <w:t xml:space="preserve">Светофоры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Большеболдинского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установлены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4BDB" w:rsidRDefault="00294BDB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 въезде в с.Большое Болдино со стороны Починковского округа;</w:t>
      </w:r>
    </w:p>
    <w:p w:rsidR="00CE5F39" w:rsidRDefault="00294BDB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перекресток ул.Красная – ул.Красный Иртыш – ул.Восточная с.Большое Болдино;</w:t>
      </w:r>
    </w:p>
    <w:p w:rsidR="00294BDB" w:rsidRDefault="00294BDB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F4423">
        <w:rPr>
          <w:rFonts w:ascii="Times New Roman" w:eastAsia="Times New Roman" w:hAnsi="Times New Roman" w:cs="Times New Roman"/>
          <w:sz w:val="28"/>
          <w:szCs w:val="28"/>
        </w:rPr>
        <w:t xml:space="preserve">пересечение дорог </w:t>
      </w:r>
      <w:r w:rsidR="008F4423" w:rsidRPr="008F4423">
        <w:rPr>
          <w:rFonts w:ascii="Times New Roman" w:eastAsia="Times New Roman" w:hAnsi="Times New Roman" w:cs="Times New Roman"/>
          <w:sz w:val="28"/>
          <w:szCs w:val="28"/>
        </w:rPr>
        <w:t>22К-0087</w:t>
      </w:r>
      <w:r w:rsidR="008F442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8F4423" w:rsidRPr="008F4423">
        <w:rPr>
          <w:rFonts w:ascii="Times New Roman" w:eastAsia="Times New Roman" w:hAnsi="Times New Roman" w:cs="Times New Roman"/>
          <w:sz w:val="28"/>
          <w:szCs w:val="28"/>
        </w:rPr>
        <w:t>22К-0073</w:t>
      </w:r>
      <w:r w:rsidR="008F4423">
        <w:rPr>
          <w:rFonts w:ascii="Times New Roman" w:eastAsia="Times New Roman" w:hAnsi="Times New Roman" w:cs="Times New Roman"/>
          <w:sz w:val="28"/>
          <w:szCs w:val="28"/>
        </w:rPr>
        <w:t xml:space="preserve"> по направлению в с.Пикшень;</w:t>
      </w:r>
    </w:p>
    <w:p w:rsidR="00CE5F39" w:rsidRDefault="008F4423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пересечение дорог </w:t>
      </w:r>
      <w:r w:rsidRPr="008F4423">
        <w:rPr>
          <w:rFonts w:ascii="Times New Roman" w:eastAsia="Times New Roman" w:hAnsi="Times New Roman" w:cs="Times New Roman"/>
          <w:sz w:val="28"/>
          <w:szCs w:val="28"/>
        </w:rPr>
        <w:t>22К-0073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F4423">
        <w:rPr>
          <w:rFonts w:ascii="Times New Roman" w:eastAsia="Times New Roman" w:hAnsi="Times New Roman" w:cs="Times New Roman"/>
          <w:sz w:val="28"/>
          <w:szCs w:val="28"/>
        </w:rPr>
        <w:t>22К-0076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F4423">
        <w:rPr>
          <w:rFonts w:ascii="Times New Roman" w:eastAsia="Times New Roman" w:hAnsi="Times New Roman" w:cs="Times New Roman"/>
          <w:sz w:val="28"/>
          <w:szCs w:val="28"/>
        </w:rPr>
        <w:t>22К-0074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(с.Старое Ахматово - с.Черновское – с.Молчаново).</w:t>
      </w:r>
      <w:r w:rsidR="00D167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382D" w:rsidRDefault="00D16729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Большеболдинского муниципального округа в границах населенного пункта на автомобильных дорогах местного и регионального значения существует ограничение максимальной скорости до 60 км/час, на территории жилых застроек ограничение максимальной скорости до 20 км/час. На автомобильных дорогах межмуниципального значения, которые </w:t>
      </w:r>
      <w:r w:rsidRPr="00D16729">
        <w:rPr>
          <w:rFonts w:ascii="Times New Roman" w:eastAsia="Times New Roman" w:hAnsi="Times New Roman" w:cs="Times New Roman"/>
          <w:sz w:val="28"/>
          <w:szCs w:val="28"/>
        </w:rPr>
        <w:t>отвеча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16729">
        <w:rPr>
          <w:rFonts w:ascii="Times New Roman" w:eastAsia="Times New Roman" w:hAnsi="Times New Roman" w:cs="Times New Roman"/>
          <w:sz w:val="28"/>
          <w:szCs w:val="28"/>
        </w:rPr>
        <w:t>т современным стандартам безопасности, ог</w:t>
      </w:r>
      <w:r>
        <w:rPr>
          <w:rFonts w:ascii="Times New Roman" w:eastAsia="Times New Roman" w:hAnsi="Times New Roman" w:cs="Times New Roman"/>
          <w:sz w:val="28"/>
          <w:szCs w:val="28"/>
        </w:rPr>
        <w:t>раничение максимальной скорости</w:t>
      </w:r>
      <w:r w:rsidRPr="00D16729">
        <w:rPr>
          <w:rFonts w:ascii="Times New Roman" w:eastAsia="Times New Roman" w:hAnsi="Times New Roman" w:cs="Times New Roman"/>
          <w:sz w:val="28"/>
          <w:szCs w:val="28"/>
        </w:rPr>
        <w:t xml:space="preserve"> только до 110 км/ч.</w:t>
      </w:r>
      <w:r w:rsidR="00FF3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6729" w:rsidRDefault="00196BDB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Средняя плотность интенсивности движения потока транспортных средств</w:t>
      </w:r>
      <w:r w:rsidR="00A2382D">
        <w:rPr>
          <w:rFonts w:ascii="Times New Roman" w:eastAsia="Times New Roman" w:hAnsi="Times New Roman" w:cs="Times New Roman"/>
          <w:sz w:val="28"/>
          <w:szCs w:val="28"/>
        </w:rPr>
        <w:t>, для легкового автомобильного транспорта,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Большеболдинского муниципального округа составляет 3</w:t>
      </w:r>
      <w:r w:rsidR="00A2382D">
        <w:rPr>
          <w:rFonts w:ascii="Times New Roman" w:eastAsia="Times New Roman" w:hAnsi="Times New Roman" w:cs="Times New Roman"/>
          <w:sz w:val="28"/>
          <w:szCs w:val="28"/>
        </w:rPr>
        <w:t xml:space="preserve">3 авт/км, для грузового транспорта 5-7 авт/км, для пассажирского транспорта 1-2 авт/км. </w:t>
      </w:r>
    </w:p>
    <w:p w:rsidR="00A2382D" w:rsidRDefault="00A2382D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 автомобильного потока, на территории Большеболдинского муниципального округа, смешанный. Относительный процентный состав: 70% легковой транспорт, 20% грузовой транспорт, 10% пассажирский транспорт. </w:t>
      </w:r>
    </w:p>
    <w:p w:rsidR="00A2382D" w:rsidRDefault="00A2382D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Интенсивность </w:t>
      </w:r>
      <w:r w:rsidR="00F872C3">
        <w:rPr>
          <w:rFonts w:ascii="Times New Roman" w:eastAsia="Times New Roman" w:hAnsi="Times New Roman" w:cs="Times New Roman"/>
          <w:sz w:val="28"/>
          <w:szCs w:val="28"/>
        </w:rPr>
        <w:t xml:space="preserve">движения автомобильного потока составляет в среднем: </w:t>
      </w:r>
    </w:p>
    <w:p w:rsidR="00F872C3" w:rsidRDefault="00F872C3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до </w:t>
      </w:r>
      <w:r w:rsidR="0074748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00 авт/сут для автомобильных дорог окружного центра;</w:t>
      </w:r>
    </w:p>
    <w:p w:rsidR="00F872C3" w:rsidRDefault="00F872C3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до </w:t>
      </w:r>
      <w:r w:rsidR="0074748B">
        <w:rPr>
          <w:rFonts w:ascii="Times New Roman" w:eastAsia="Times New Roman" w:hAnsi="Times New Roman" w:cs="Times New Roman"/>
          <w:sz w:val="28"/>
          <w:szCs w:val="28"/>
        </w:rPr>
        <w:t>250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авт/сут для автомобильных дорог межмуниципального значения; </w:t>
      </w:r>
    </w:p>
    <w:p w:rsidR="00F872C3" w:rsidRDefault="00F872C3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до </w:t>
      </w:r>
      <w:r w:rsidR="0074748B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авт/сут для периферийных сел Большеболдинского муниципального округа с численностью населения до 1000 человек. </w:t>
      </w:r>
    </w:p>
    <w:p w:rsidR="00920AFC" w:rsidRDefault="0074748B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Согласно </w:t>
      </w:r>
      <w:r w:rsidRPr="0074748B">
        <w:rPr>
          <w:rFonts w:ascii="Times New Roman" w:hAnsi="Times New Roman" w:cs="Times New Roman"/>
          <w:color w:val="000009"/>
          <w:sz w:val="28"/>
          <w:szCs w:val="28"/>
        </w:rPr>
        <w:t xml:space="preserve"> СП 34.13330.2012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74748B">
        <w:rPr>
          <w:rFonts w:ascii="Times New Roman" w:hAnsi="Times New Roman" w:cs="Times New Roman"/>
          <w:color w:val="000009"/>
          <w:sz w:val="28"/>
          <w:szCs w:val="28"/>
        </w:rPr>
        <w:t>коэффициент загрузки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обычных дорог имеет значение – 0,70. </w:t>
      </w:r>
    </w:p>
    <w:p w:rsidR="00753A29" w:rsidRDefault="00753A29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753A29">
        <w:rPr>
          <w:rFonts w:ascii="Times New Roman" w:hAnsi="Times New Roman" w:cs="Times New Roman"/>
          <w:color w:val="000009"/>
          <w:sz w:val="28"/>
          <w:szCs w:val="28"/>
        </w:rPr>
        <w:t xml:space="preserve">Оценка уровня негативного воздействия транспортной инфраструктуры на окружающую среду, безопасность и здоровье населения </w:t>
      </w:r>
      <w:r>
        <w:rPr>
          <w:rFonts w:ascii="Times New Roman" w:hAnsi="Times New Roman" w:cs="Times New Roman"/>
          <w:color w:val="000009"/>
          <w:sz w:val="28"/>
          <w:szCs w:val="28"/>
        </w:rPr>
        <w:t>представлена в п. 2.10 настоящего постановления.</w:t>
      </w:r>
    </w:p>
    <w:p w:rsidR="0074748B" w:rsidRDefault="00753A29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Содержание автомобильных дорог местного, регионального и межмуниципального значения расценивается как удовлетворительное. В силу того что</w:t>
      </w:r>
      <w:r w:rsidR="008D0E66" w:rsidRPr="008D0E6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8D0E66">
        <w:rPr>
          <w:rFonts w:ascii="Times New Roman" w:hAnsi="Times New Roman" w:cs="Times New Roman"/>
          <w:color w:val="000009"/>
          <w:sz w:val="28"/>
          <w:szCs w:val="28"/>
        </w:rPr>
        <w:t>размер дорожного фонда</w:t>
      </w:r>
      <w:r w:rsidR="00405D5B">
        <w:rPr>
          <w:rFonts w:ascii="Times New Roman" w:hAnsi="Times New Roman" w:cs="Times New Roman"/>
          <w:color w:val="000009"/>
          <w:sz w:val="28"/>
          <w:szCs w:val="28"/>
        </w:rPr>
        <w:t xml:space="preserve"> ограничен</w:t>
      </w:r>
      <w:r>
        <w:rPr>
          <w:rFonts w:ascii="Times New Roman" w:hAnsi="Times New Roman" w:cs="Times New Roman"/>
          <w:color w:val="000009"/>
          <w:sz w:val="28"/>
          <w:szCs w:val="28"/>
        </w:rPr>
        <w:t>, привести разом все автомобильные дороги на территории Большеболдинского муниципального округа</w:t>
      </w:r>
      <w:r w:rsidR="00BA5558">
        <w:rPr>
          <w:rFonts w:ascii="Times New Roman" w:hAnsi="Times New Roman" w:cs="Times New Roman"/>
          <w:color w:val="000009"/>
          <w:sz w:val="28"/>
          <w:szCs w:val="28"/>
        </w:rPr>
        <w:t xml:space="preserve"> в нормативное состояние,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не предоставляется возможным</w:t>
      </w:r>
      <w:r w:rsidR="008D0E66">
        <w:rPr>
          <w:rFonts w:ascii="Times New Roman" w:hAnsi="Times New Roman" w:cs="Times New Roman"/>
          <w:color w:val="000009"/>
          <w:sz w:val="28"/>
          <w:szCs w:val="28"/>
        </w:rPr>
        <w:t>.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8D0E66">
        <w:rPr>
          <w:rFonts w:ascii="Times New Roman" w:hAnsi="Times New Roman" w:cs="Times New Roman"/>
          <w:color w:val="000009"/>
          <w:sz w:val="28"/>
          <w:szCs w:val="28"/>
        </w:rPr>
        <w:t>П</w:t>
      </w:r>
      <w:r w:rsidR="00BA5558">
        <w:rPr>
          <w:rFonts w:ascii="Times New Roman" w:hAnsi="Times New Roman" w:cs="Times New Roman"/>
          <w:color w:val="000009"/>
          <w:sz w:val="28"/>
          <w:szCs w:val="28"/>
        </w:rPr>
        <w:t>лан ремонта</w:t>
      </w:r>
      <w:r w:rsidR="008D0E66">
        <w:rPr>
          <w:rFonts w:ascii="Times New Roman" w:hAnsi="Times New Roman" w:cs="Times New Roman"/>
          <w:color w:val="000009"/>
          <w:sz w:val="28"/>
          <w:szCs w:val="28"/>
        </w:rPr>
        <w:t xml:space="preserve"> автомобильных дорог</w:t>
      </w:r>
      <w:r w:rsidR="00BA5558">
        <w:rPr>
          <w:rFonts w:ascii="Times New Roman" w:hAnsi="Times New Roman" w:cs="Times New Roman"/>
          <w:color w:val="000009"/>
          <w:sz w:val="28"/>
          <w:szCs w:val="28"/>
        </w:rPr>
        <w:t xml:space="preserve"> осуществляется постепенно, в зависимости от поступающего финансирования в дорожный фонд и субсидий. </w:t>
      </w:r>
    </w:p>
    <w:p w:rsidR="00B21B3F" w:rsidRDefault="00B21B3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На территории Большеболдинского муниципального округа существуют экономические потери на автотранспорте</w:t>
      </w:r>
      <w:r w:rsidR="003D3147">
        <w:rPr>
          <w:rFonts w:ascii="Times New Roman" w:hAnsi="Times New Roman" w:cs="Times New Roman"/>
          <w:color w:val="000009"/>
          <w:sz w:val="28"/>
          <w:szCs w:val="28"/>
        </w:rPr>
        <w:t>,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осуществляющем перевозки пассажиров и багажа. Деятельность автотранспортного предприятия МБУ «ХЭО» осуществляется с 01.01.2023 года, согласно утвержденных маршрутов. Убыток </w:t>
      </w:r>
      <w:r>
        <w:rPr>
          <w:rFonts w:ascii="Times New Roman" w:hAnsi="Times New Roman" w:cs="Times New Roman"/>
          <w:color w:val="000009"/>
          <w:sz w:val="28"/>
          <w:szCs w:val="28"/>
        </w:rPr>
        <w:lastRenderedPageBreak/>
        <w:t xml:space="preserve">предприятия </w:t>
      </w:r>
      <w:r w:rsidR="00405D5B">
        <w:rPr>
          <w:rFonts w:ascii="Times New Roman" w:hAnsi="Times New Roman" w:cs="Times New Roman"/>
          <w:color w:val="000009"/>
          <w:sz w:val="28"/>
          <w:szCs w:val="28"/>
        </w:rPr>
        <w:t>в соотношении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доходов и затрат </w:t>
      </w:r>
      <w:r w:rsidR="00405D5B">
        <w:rPr>
          <w:rFonts w:ascii="Times New Roman" w:hAnsi="Times New Roman" w:cs="Times New Roman"/>
          <w:color w:val="000009"/>
          <w:sz w:val="28"/>
          <w:szCs w:val="28"/>
        </w:rPr>
        <w:t xml:space="preserve">за период 2025 года 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составляет 90%. </w:t>
      </w:r>
    </w:p>
    <w:p w:rsidR="00B21B3F" w:rsidRDefault="00B21B3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Такой показатель обусловлен: </w:t>
      </w:r>
    </w:p>
    <w:p w:rsidR="00B21B3F" w:rsidRDefault="00B21B3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 увеличением стоимости на горюче-смазочные материалы;</w:t>
      </w:r>
    </w:p>
    <w:p w:rsidR="00B21B3F" w:rsidRDefault="00B21B3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увеличением минимального размера оплаты труда, что привело к увеличению фонда оплаты труда и взносов  </w:t>
      </w:r>
      <w:r w:rsidR="00EB619F">
        <w:rPr>
          <w:rFonts w:ascii="Times New Roman" w:hAnsi="Times New Roman" w:cs="Times New Roman"/>
          <w:color w:val="000009"/>
          <w:sz w:val="28"/>
          <w:szCs w:val="28"/>
        </w:rPr>
        <w:t>пенсионный фонд России</w:t>
      </w:r>
      <w:r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EB619F" w:rsidRDefault="00EB619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 увеличение тарифов на коммунальные услуги;</w:t>
      </w:r>
    </w:p>
    <w:p w:rsidR="00EB619F" w:rsidRDefault="00EB619F" w:rsidP="00EB619F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увеличение стоимости на запчасти. </w:t>
      </w:r>
    </w:p>
    <w:p w:rsidR="00B21B3F" w:rsidRDefault="00B21B3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BC187A" w:rsidRPr="00462B4C" w:rsidRDefault="00BC187A" w:rsidP="006820B4">
      <w:pPr>
        <w:pStyle w:val="1"/>
        <w:numPr>
          <w:ilvl w:val="1"/>
          <w:numId w:val="7"/>
        </w:numPr>
        <w:tabs>
          <w:tab w:val="left" w:pos="1319"/>
          <w:tab w:val="left" w:pos="3713"/>
        </w:tabs>
        <w:spacing w:before="268"/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462B4C">
        <w:rPr>
          <w:rFonts w:ascii="Times New Roman" w:hAnsi="Times New Roman" w:cs="Times New Roman"/>
          <w:color w:val="000009"/>
          <w:sz w:val="28"/>
          <w:szCs w:val="28"/>
        </w:rPr>
        <w:t>Анализ состава парка транспортных средств и уровня автомобилизации в Большеболдинском муниципальном округе.</w:t>
      </w:r>
      <w:r w:rsidR="00C11452" w:rsidRPr="00462B4C">
        <w:rPr>
          <w:rFonts w:ascii="Times New Roman" w:hAnsi="Times New Roman" w:cs="Times New Roman"/>
          <w:color w:val="000009"/>
          <w:sz w:val="28"/>
          <w:szCs w:val="28"/>
        </w:rPr>
        <w:t xml:space="preserve">    </w:t>
      </w:r>
    </w:p>
    <w:p w:rsidR="00B81F80" w:rsidRDefault="00B81F80" w:rsidP="006820B4">
      <w:pPr>
        <w:pStyle w:val="1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81F80" w:rsidRDefault="00B81F80" w:rsidP="006820B4">
      <w:pPr>
        <w:pStyle w:val="1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81F80">
        <w:rPr>
          <w:rFonts w:ascii="Times New Roman" w:hAnsi="Times New Roman" w:cs="Times New Roman"/>
          <w:b w:val="0"/>
          <w:sz w:val="28"/>
          <w:szCs w:val="28"/>
        </w:rPr>
        <w:t xml:space="preserve">Автомобильный парк </w:t>
      </w:r>
      <w:r>
        <w:rPr>
          <w:rFonts w:ascii="Times New Roman" w:hAnsi="Times New Roman" w:cs="Times New Roman"/>
          <w:b w:val="0"/>
          <w:sz w:val="28"/>
          <w:szCs w:val="28"/>
        </w:rPr>
        <w:t>Большеболдинского</w:t>
      </w:r>
      <w:r w:rsidRPr="00B81F80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округа преимущественно состоит из легковых автомобилей, принадлежащих частным лицам.</w:t>
      </w:r>
    </w:p>
    <w:p w:rsidR="00C53D17" w:rsidRPr="00C53D17" w:rsidRDefault="00C53D17" w:rsidP="006820B4">
      <w:pPr>
        <w:pStyle w:val="1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53D17">
        <w:rPr>
          <w:rFonts w:ascii="Times New Roman" w:hAnsi="Times New Roman" w:cs="Times New Roman"/>
          <w:b w:val="0"/>
          <w:sz w:val="28"/>
          <w:szCs w:val="28"/>
        </w:rPr>
        <w:t>Хранение транспортных средств населения Большеболдинского муниципального округа осуществляется в индивидуальных гаражах, на приусадебных участках и на придомовых территориях.</w:t>
      </w:r>
    </w:p>
    <w:p w:rsidR="00C53D17" w:rsidRDefault="00C53D17" w:rsidP="006820B4">
      <w:pPr>
        <w:pStyle w:val="1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53D17">
        <w:rPr>
          <w:rFonts w:ascii="Times New Roman" w:hAnsi="Times New Roman" w:cs="Times New Roman"/>
          <w:b w:val="0"/>
          <w:sz w:val="28"/>
          <w:szCs w:val="28"/>
        </w:rPr>
        <w:t>Парковочные места имеются у всех объектов социальной инфраструктуры и у административных зданий хозяйствующих организаций.</w:t>
      </w:r>
    </w:p>
    <w:p w:rsidR="00C53D17" w:rsidRDefault="00C53D17" w:rsidP="006820B4">
      <w:pPr>
        <w:pStyle w:val="1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75D46" w:rsidRDefault="00BC187A" w:rsidP="006820B4">
      <w:pPr>
        <w:pStyle w:val="1"/>
        <w:numPr>
          <w:ilvl w:val="1"/>
          <w:numId w:val="7"/>
        </w:numPr>
        <w:spacing w:before="268"/>
        <w:ind w:left="0" w:firstLine="567"/>
        <w:jc w:val="center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Характеристика</w:t>
      </w:r>
      <w:r w:rsidRPr="00BC187A">
        <w:rPr>
          <w:rFonts w:ascii="Times New Roman" w:hAnsi="Times New Roman" w:cs="Times New Roman"/>
          <w:color w:val="000009"/>
          <w:sz w:val="28"/>
          <w:szCs w:val="28"/>
        </w:rPr>
        <w:t xml:space="preserve"> работы транспорт</w:t>
      </w:r>
      <w:r w:rsidR="00AA5872">
        <w:rPr>
          <w:rFonts w:ascii="Times New Roman" w:hAnsi="Times New Roman" w:cs="Times New Roman"/>
          <w:color w:val="000009"/>
          <w:sz w:val="28"/>
          <w:szCs w:val="28"/>
        </w:rPr>
        <w:t xml:space="preserve">ных средств общего 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пользования, </w:t>
      </w:r>
      <w:r w:rsidRPr="00BC187A">
        <w:rPr>
          <w:rFonts w:ascii="Times New Roman" w:hAnsi="Times New Roman" w:cs="Times New Roman"/>
          <w:color w:val="000009"/>
          <w:sz w:val="28"/>
          <w:szCs w:val="28"/>
        </w:rPr>
        <w:t>включая анализ пассажиропотока</w:t>
      </w:r>
      <w:r w:rsidR="008B0610" w:rsidRPr="00996252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6D0CA7" w:rsidRPr="00996252" w:rsidRDefault="006D0CA7" w:rsidP="006820B4">
      <w:pPr>
        <w:pStyle w:val="1"/>
        <w:tabs>
          <w:tab w:val="left" w:pos="1319"/>
          <w:tab w:val="left" w:pos="3713"/>
        </w:tabs>
        <w:spacing w:before="268"/>
        <w:ind w:left="0" w:firstLine="567"/>
        <w:jc w:val="right"/>
        <w:rPr>
          <w:rFonts w:ascii="Times New Roman" w:hAnsi="Times New Roman" w:cs="Times New Roman"/>
          <w:color w:val="000009"/>
          <w:sz w:val="28"/>
          <w:szCs w:val="28"/>
        </w:rPr>
      </w:pPr>
    </w:p>
    <w:p w:rsidR="00ED58F6" w:rsidRPr="00996252" w:rsidRDefault="00ED58F6" w:rsidP="006820B4">
      <w:pPr>
        <w:pStyle w:val="1"/>
        <w:tabs>
          <w:tab w:val="left" w:pos="1319"/>
          <w:tab w:val="left" w:pos="3713"/>
        </w:tabs>
        <w:ind w:left="0" w:firstLine="567"/>
        <w:jc w:val="both"/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</w:pP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Деятельность по перевозке пассажиров и багажа</w:t>
      </w:r>
      <w:r w:rsidR="000932FB"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 </w:t>
      </w: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Большеболдинского округа </w:t>
      </w:r>
      <w:r w:rsidR="000932FB"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с 202</w:t>
      </w:r>
      <w:r w:rsidR="003411AD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3</w:t>
      </w:r>
      <w:r w:rsidR="000932FB"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 года </w:t>
      </w: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осуществляет МБУ «Хозяйственно – эксплуатационный отдел» администрации Большеболдинского муниципального округа (далее – МБУ «ХЭО»). </w:t>
      </w:r>
    </w:p>
    <w:p w:rsidR="00ED58F6" w:rsidRDefault="00ED58F6" w:rsidP="006820B4">
      <w:pPr>
        <w:pStyle w:val="1"/>
        <w:tabs>
          <w:tab w:val="left" w:pos="1319"/>
          <w:tab w:val="left" w:pos="3713"/>
        </w:tabs>
        <w:ind w:left="0" w:firstLine="567"/>
        <w:jc w:val="both"/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</w:pP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Муниципальные перевозки пассажиров и багажа осуществляются по 8 маршрутам, автопарк МБУ «ХЭО» составляет 10 ед.тех. (3 автобуса ПАЗ, 7 Газелей). </w:t>
      </w:r>
      <w:r w:rsidR="00E814E3" w:rsidRPr="00E814E3">
        <w:rPr>
          <w:rFonts w:ascii="Times New Roman" w:hAnsi="Times New Roman" w:cs="Times New Roman"/>
          <w:b w:val="0"/>
          <w:sz w:val="28"/>
          <w:szCs w:val="28"/>
        </w:rPr>
        <w:t>Средний срок службы автобусов 10 лет, средний пробег на один автобус составляет 50 тыс. км.</w:t>
      </w:r>
      <w:r w:rsidR="00E814E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Так же  в 202</w:t>
      </w:r>
      <w:r w:rsidR="003411AD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4</w:t>
      </w: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 году было приобретено 4 автомобиля Лада ГРАНТА, </w:t>
      </w:r>
      <w:r w:rsidR="003411AD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2 из которых</w:t>
      </w: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 осуществляют деятельность муниципального такси. Автобусы и машины оснащены спутниковой российской системой навигации ГЛОНАС.</w:t>
      </w:r>
    </w:p>
    <w:p w:rsidR="00F42A42" w:rsidRPr="00996252" w:rsidRDefault="00F42A42" w:rsidP="006820B4">
      <w:pPr>
        <w:pStyle w:val="1"/>
        <w:tabs>
          <w:tab w:val="left" w:pos="1319"/>
          <w:tab w:val="left" w:pos="3713"/>
        </w:tabs>
        <w:ind w:left="0" w:firstLine="567"/>
        <w:jc w:val="both"/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</w:pPr>
    </w:p>
    <w:p w:rsidR="00375D46" w:rsidRDefault="00ED58F6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96252">
        <w:rPr>
          <w:rFonts w:ascii="Times New Roman" w:hAnsi="Times New Roman" w:cs="Times New Roman"/>
          <w:sz w:val="28"/>
          <w:szCs w:val="28"/>
        </w:rPr>
        <w:t xml:space="preserve">На территории округа отсутствуют объекты железнодорожного, водного и воздушного транспорта.  </w:t>
      </w:r>
    </w:p>
    <w:p w:rsidR="00C53D17" w:rsidRPr="00996252" w:rsidRDefault="00C53D17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3D17" w:rsidRDefault="00C53D17" w:rsidP="006820B4">
      <w:pPr>
        <w:pStyle w:val="1"/>
        <w:ind w:lef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96252">
        <w:rPr>
          <w:rFonts w:ascii="Times New Roman" w:hAnsi="Times New Roman" w:cs="Times New Roman"/>
          <w:sz w:val="28"/>
          <w:szCs w:val="28"/>
        </w:rPr>
        <w:t>Подвижной</w:t>
      </w:r>
      <w:r w:rsidRPr="0099625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состав</w:t>
      </w:r>
    </w:p>
    <w:p w:rsidR="00C53D17" w:rsidRDefault="00C53D17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10DD92" wp14:editId="3A112CB7">
            <wp:extent cx="2788356" cy="2641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8" cy="264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9"/>
          <w:sz w:val="28"/>
          <w:szCs w:val="28"/>
          <w:lang w:eastAsia="ru-RU"/>
        </w:rPr>
        <w:drawing>
          <wp:inline distT="0" distB="0" distL="0" distR="0" wp14:anchorId="3FED39EE" wp14:editId="0AD423F3">
            <wp:extent cx="2743200" cy="2646296"/>
            <wp:effectExtent l="0" t="0" r="0" b="1905"/>
            <wp:docPr id="4" name="Рисунок 4" descr="C:\Users\Voronina\Downloads\photo_534182215273689602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nina\Downloads\photo_5341822152736896024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22" cy="26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17" w:rsidRDefault="00C53D17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73D582" wp14:editId="01D2807F">
            <wp:extent cx="2800350" cy="2100263"/>
            <wp:effectExtent l="0" t="0" r="0" b="0"/>
            <wp:docPr id="5" name="Рисунок 5" descr="C:\Users\Voronina\Downloads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nina\Downloads\ic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17" w:rsidRDefault="00C53D17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</w:p>
    <w:p w:rsidR="003214B8" w:rsidRDefault="003214B8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  <w:r w:rsidRPr="003214B8">
        <w:rPr>
          <w:rFonts w:ascii="Times New Roman" w:hAnsi="Times New Roman" w:cs="Times New Roman"/>
          <w:color w:val="000009"/>
          <w:sz w:val="28"/>
          <w:szCs w:val="28"/>
        </w:rPr>
        <w:t>Пассажиропоток и количество рейсов на территории округа</w:t>
      </w:r>
    </w:p>
    <w:p w:rsidR="003214B8" w:rsidRDefault="003214B8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</w:p>
    <w:p w:rsidR="003214B8" w:rsidRDefault="00A96DAA" w:rsidP="001B2F42">
      <w:pPr>
        <w:pStyle w:val="a3"/>
        <w:spacing w:line="244" w:lineRule="auto"/>
        <w:ind w:left="0" w:firstLine="0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noProof/>
          <w:color w:val="000009"/>
          <w:sz w:val="28"/>
          <w:szCs w:val="28"/>
          <w:lang w:eastAsia="ru-RU"/>
        </w:rPr>
        <w:drawing>
          <wp:inline distT="0" distB="0" distL="0" distR="0" wp14:anchorId="03983852" wp14:editId="01B54D67">
            <wp:extent cx="6305550" cy="3209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4B8" w:rsidRDefault="003214B8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</w:p>
    <w:p w:rsidR="003214B8" w:rsidRDefault="00A96DAA" w:rsidP="001B2F42">
      <w:pPr>
        <w:pStyle w:val="a3"/>
        <w:spacing w:line="244" w:lineRule="auto"/>
        <w:ind w:left="0" w:firstLine="0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noProof/>
          <w:color w:val="000009"/>
          <w:sz w:val="28"/>
          <w:szCs w:val="28"/>
          <w:lang w:eastAsia="ru-RU"/>
        </w:rPr>
        <w:lastRenderedPageBreak/>
        <w:drawing>
          <wp:inline distT="0" distB="0" distL="0" distR="0" wp14:anchorId="236727F3" wp14:editId="4774610F">
            <wp:extent cx="6248400" cy="3209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1EA" w:rsidRDefault="00BC41EA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sz w:val="28"/>
          <w:szCs w:val="28"/>
        </w:rPr>
      </w:pPr>
    </w:p>
    <w:p w:rsidR="003214B8" w:rsidRDefault="00E814E3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2.6</w:t>
      </w:r>
      <w:r w:rsidRPr="00E814E3">
        <w:rPr>
          <w:rFonts w:ascii="Times New Roman" w:hAnsi="Times New Roman" w:cs="Times New Roman"/>
          <w:sz w:val="28"/>
          <w:szCs w:val="28"/>
        </w:rPr>
        <w:t xml:space="preserve"> – Перечень автобусных маршрутов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Большеболдинского муниципального округа 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92"/>
        <w:gridCol w:w="1701"/>
        <w:gridCol w:w="1399"/>
        <w:gridCol w:w="2108"/>
        <w:gridCol w:w="1171"/>
        <w:gridCol w:w="993"/>
        <w:gridCol w:w="1133"/>
      </w:tblGrid>
      <w:tr w:rsidR="00600366" w:rsidRPr="00600366" w:rsidTr="001B2F42">
        <w:trPr>
          <w:trHeight w:val="1405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мар-шрута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маршрута регулярных перевозок</w:t>
            </w:r>
          </w:p>
        </w:tc>
        <w:tc>
          <w:tcPr>
            <w:tcW w:w="13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 маршрута регулярных перевозок</w:t>
            </w: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</w:t>
            </w:r>
          </w:p>
        </w:tc>
        <w:tc>
          <w:tcPr>
            <w:tcW w:w="21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регулярных перевозок</w:t>
            </w:r>
          </w:p>
        </w:tc>
        <w:tc>
          <w:tcPr>
            <w:tcW w:w="32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 транспортных средствах, которые используются для перевозок по маршруту регулярных перевозок</w:t>
            </w:r>
          </w:p>
        </w:tc>
      </w:tr>
      <w:tr w:rsidR="00600366" w:rsidRPr="00600366" w:rsidTr="001B2F42">
        <w:trPr>
          <w:trHeight w:val="1255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характеристики</w:t>
            </w:r>
          </w:p>
        </w:tc>
      </w:tr>
      <w:tr w:rsidR="00600366" w:rsidRPr="00600366" w:rsidTr="001B2F42">
        <w:trPr>
          <w:trHeight w:val="57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600366" w:rsidRPr="00600366" w:rsidTr="001B2F42">
        <w:trPr>
          <w:trHeight w:val="80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101а-101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Б.Болдино-Большевик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89,8</w:t>
            </w:r>
          </w:p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2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4567" w:rsidRDefault="001B4567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 Н.Слобода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3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Б.Болдино-Чиресь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Б.Болдино-СТ.Ахматово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67,4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4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Б.Болдино-М.Казариново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41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Б.Болдино-Головачевка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65,6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5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Б.Болдино-Пикшень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9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Б.Болдино-Апраксино-Пересекино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</w:tbl>
    <w:p w:rsidR="00600366" w:rsidRPr="00996252" w:rsidRDefault="00600366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sz w:val="28"/>
          <w:szCs w:val="28"/>
        </w:rPr>
      </w:pPr>
    </w:p>
    <w:p w:rsidR="00EF4FF1" w:rsidRDefault="00BC187A" w:rsidP="00E53E7D">
      <w:pPr>
        <w:pStyle w:val="1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C53D17">
        <w:rPr>
          <w:rFonts w:ascii="Times New Roman" w:hAnsi="Times New Roman" w:cs="Times New Roman"/>
          <w:color w:val="000009"/>
          <w:sz w:val="28"/>
          <w:szCs w:val="28"/>
        </w:rPr>
        <w:t>Характеристика условий движения пешеходов, велосипедистов и лиц, использующих для передвижения средства индивидуальной мобильности.</w:t>
      </w:r>
    </w:p>
    <w:p w:rsidR="00757A24" w:rsidRPr="00CF7338" w:rsidRDefault="00757A24" w:rsidP="00757A2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Транспортная система Большеболдинского муниципального округа требует модернизации и оптимизации. Необходимо повысить уровень безопасности и эффективности, обеспечив минимизацию временных затрат на доступ к инфраструктурным объектам и внедрение экологически 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стых транспортных средств к 2044</w:t>
      </w: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году. Важно создать комфортную среду, стимулируя использование пеших прогулок и велосипедного транспорта.</w:t>
      </w:r>
    </w:p>
    <w:p w:rsidR="00757A24" w:rsidRPr="00CF7338" w:rsidRDefault="00757A24" w:rsidP="00757A2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совершенствования инфраструктуры для пешеходов включают:</w:t>
      </w:r>
    </w:p>
    <w:p w:rsidR="00757A24" w:rsidRPr="00CF7338" w:rsidRDefault="00757A24" w:rsidP="00757A24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обособленных пешеходных путей и ограждений.</w:t>
      </w:r>
    </w:p>
    <w:p w:rsidR="00757A24" w:rsidRPr="00CF7338" w:rsidRDefault="00757A24" w:rsidP="00757A24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наземных пешеходных переходов, оборудованных пандусами и указателями для лиц с ограниченными возможностями.</w:t>
      </w:r>
    </w:p>
    <w:p w:rsidR="00757A24" w:rsidRPr="00CF7338" w:rsidRDefault="00757A24" w:rsidP="00757A24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благоустройство пешеходных зон, а также развитие «жилых» и «школьных» территорий.</w:t>
      </w:r>
    </w:p>
    <w:p w:rsidR="00757A24" w:rsidRPr="00CF7338" w:rsidRDefault="00757A24" w:rsidP="00757A2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стимулирования использования велосипедного транспорта необходимо разработать и внедрить систему веломаршрутов, включающую специализированные дорожки, парковки и пункты проката. В настоящее время наблюдается дефицит велопарковок, а также пунктов проката Рекомендуется обеспечить наличие велопарковок у всех объектов массового притяжения.</w:t>
      </w:r>
    </w:p>
    <w:p w:rsidR="00757A24" w:rsidRPr="00757A24" w:rsidRDefault="00757A24" w:rsidP="00757A2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Велосипедный транспорт является эффективным инструментом оптимизации использования дорожной инфраструктуры, снижения нагрузки на общественный и автомобильный транспорт. Велосипедное движение отличается высокой степенью безопасности и экологической чистоты, способствует повышению мобильности и улучшению транспортной доступности. Активное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велосипедного транспорта к 2044</w:t>
      </w: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будет способствовать решению транспортных, социальных и экологических проблем города.</w:t>
      </w:r>
    </w:p>
    <w:p w:rsidR="00757A24" w:rsidRDefault="00757A24" w:rsidP="00757A24">
      <w:pPr>
        <w:pStyle w:val="a3"/>
        <w:spacing w:before="4" w:line="244" w:lineRule="auto"/>
        <w:ind w:left="0" w:right="146" w:firstLine="708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Д</w:t>
      </w:r>
      <w:r w:rsidRPr="00CF7338">
        <w:rPr>
          <w:rFonts w:ascii="Times New Roman" w:hAnsi="Times New Roman" w:cs="Times New Roman"/>
          <w:color w:val="000009"/>
          <w:sz w:val="28"/>
          <w:szCs w:val="28"/>
        </w:rPr>
        <w:t>вижени</w:t>
      </w:r>
      <w:r>
        <w:rPr>
          <w:rFonts w:ascii="Times New Roman" w:hAnsi="Times New Roman" w:cs="Times New Roman"/>
          <w:color w:val="000009"/>
          <w:sz w:val="28"/>
          <w:szCs w:val="28"/>
        </w:rPr>
        <w:t>е</w:t>
      </w:r>
      <w:r w:rsidRPr="00CF7338">
        <w:rPr>
          <w:rFonts w:ascii="Times New Roman" w:hAnsi="Times New Roman" w:cs="Times New Roman"/>
          <w:color w:val="000009"/>
          <w:sz w:val="28"/>
          <w:szCs w:val="28"/>
        </w:rPr>
        <w:t xml:space="preserve"> пешеходов, велосипедистов и лиц, использующих для передвижения сред</w:t>
      </w:r>
      <w:r>
        <w:rPr>
          <w:rFonts w:ascii="Times New Roman" w:hAnsi="Times New Roman" w:cs="Times New Roman"/>
          <w:color w:val="000009"/>
          <w:sz w:val="28"/>
          <w:szCs w:val="28"/>
        </w:rPr>
        <w:t>ства индивидуальной мобильности на территории РФ должно осуществляться согласно п. 24 Постановления</w:t>
      </w:r>
      <w:r w:rsidRPr="00CF7338">
        <w:rPr>
          <w:rFonts w:ascii="Times New Roman" w:hAnsi="Times New Roman" w:cs="Times New Roman"/>
          <w:color w:val="000009"/>
          <w:sz w:val="28"/>
          <w:szCs w:val="28"/>
        </w:rPr>
        <w:t xml:space="preserve"> Правительства РФ от 23.10.1993 </w:t>
      </w:r>
      <w:r>
        <w:rPr>
          <w:rFonts w:ascii="Times New Roman" w:hAnsi="Times New Roman" w:cs="Times New Roman"/>
          <w:color w:val="000009"/>
          <w:sz w:val="28"/>
          <w:szCs w:val="28"/>
        </w:rPr>
        <w:t>№ 1090 (ред. от 16.07.2025) «О Правилах дорожного движения».</w:t>
      </w:r>
    </w:p>
    <w:p w:rsidR="00757A24" w:rsidRDefault="00757A24" w:rsidP="00757A24">
      <w:pPr>
        <w:pStyle w:val="a3"/>
        <w:spacing w:before="4" w:line="244" w:lineRule="auto"/>
        <w:ind w:left="0" w:right="146" w:firstLine="708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На территории Большеболдинского муниципального округа, на текущий момент, специальных условий для передвижения лиц использующих средства индивидуальной мобильности, не имеется. </w:t>
      </w:r>
    </w:p>
    <w:p w:rsidR="00757A24" w:rsidRDefault="00757A24" w:rsidP="00757A24">
      <w:pPr>
        <w:pStyle w:val="a3"/>
        <w:spacing w:before="4" w:line="244" w:lineRule="auto"/>
        <w:ind w:left="0" w:right="146" w:firstLine="708"/>
        <w:rPr>
          <w:rFonts w:ascii="Times New Roman" w:hAnsi="Times New Roman" w:cs="Times New Roman"/>
          <w:color w:val="000009"/>
          <w:sz w:val="28"/>
          <w:szCs w:val="28"/>
        </w:rPr>
      </w:pPr>
      <w:r w:rsidRPr="00996252">
        <w:rPr>
          <w:rFonts w:ascii="Times New Roman" w:hAnsi="Times New Roman" w:cs="Times New Roman"/>
          <w:color w:val="000009"/>
          <w:sz w:val="28"/>
          <w:szCs w:val="28"/>
        </w:rPr>
        <w:t xml:space="preserve">В с.Большое Болдино пешеходные зоны оборудованы в центральной части, где проходит основной туристический поток. 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Округу необходимы велосипедные дорожки </w:t>
      </w:r>
      <w:r w:rsidR="00F03F2B">
        <w:rPr>
          <w:rFonts w:ascii="Times New Roman" w:hAnsi="Times New Roman" w:cs="Times New Roman"/>
          <w:color w:val="000009"/>
          <w:sz w:val="28"/>
          <w:szCs w:val="28"/>
        </w:rPr>
        <w:t>так как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средства индивидуальной мобильности набирают популярность с каждым днем. Имеются планы по местам обустройства велосипедных дорожек. При наличии достаточного финансирования, последует незамедлительная реализация планов. </w:t>
      </w:r>
    </w:p>
    <w:p w:rsidR="00757A24" w:rsidRDefault="00757A24" w:rsidP="00757A24">
      <w:pPr>
        <w:pStyle w:val="1"/>
        <w:ind w:left="0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757A24" w:rsidRPr="00757A24" w:rsidRDefault="00757A24" w:rsidP="00757A24">
      <w:pPr>
        <w:pStyle w:val="a5"/>
        <w:numPr>
          <w:ilvl w:val="1"/>
          <w:numId w:val="7"/>
        </w:numPr>
        <w:ind w:left="0" w:firstLine="0"/>
        <w:jc w:val="center"/>
        <w:rPr>
          <w:rFonts w:ascii="Times New Roman" w:eastAsia="Arial" w:hAnsi="Times New Roman" w:cs="Times New Roman"/>
          <w:b/>
          <w:bCs/>
          <w:color w:val="000009"/>
          <w:sz w:val="28"/>
          <w:szCs w:val="28"/>
        </w:rPr>
      </w:pPr>
      <w:r w:rsidRPr="00757A24">
        <w:rPr>
          <w:rFonts w:ascii="Times New Roman" w:eastAsia="Arial" w:hAnsi="Times New Roman" w:cs="Times New Roman"/>
          <w:b/>
          <w:bCs/>
          <w:color w:val="000009"/>
          <w:sz w:val="28"/>
          <w:szCs w:val="28"/>
        </w:rPr>
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757A24" w:rsidRPr="00757A24" w:rsidRDefault="00757A24" w:rsidP="00757A24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 w:rsidRPr="00757A24"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Важным фактором, влияющим на экологического состояние </w:t>
      </w: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Большеболдинского </w:t>
      </w:r>
      <w:r w:rsidRPr="00757A24"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 муниципального округа и состояние дорожного покрытия в сфере автомобильного транспорта, является организация движения грузовых транспортных средств. Движение грузовых транспортных средств на территории </w:t>
      </w: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Большеболдинского </w:t>
      </w:r>
      <w:r w:rsidRPr="00757A24">
        <w:rPr>
          <w:rFonts w:ascii="Times New Roman" w:eastAsia="Arial" w:hAnsi="Times New Roman" w:cs="Times New Roman"/>
          <w:bCs/>
          <w:color w:val="000009"/>
          <w:sz w:val="28"/>
          <w:szCs w:val="28"/>
        </w:rPr>
        <w:t>муниципального округа организовано элементами обустройства автомобильных дорог, искусственными и дорожными сооружениями, устроенными в соответствии с правилами дорожного движения.</w:t>
      </w:r>
    </w:p>
    <w:p w:rsidR="00757A24" w:rsidRDefault="00757A24" w:rsidP="00757A24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 w:rsidRPr="00757A24">
        <w:rPr>
          <w:rFonts w:ascii="Times New Roman" w:eastAsia="Arial" w:hAnsi="Times New Roman" w:cs="Times New Roman"/>
          <w:bCs/>
          <w:color w:val="000009"/>
          <w:sz w:val="28"/>
          <w:szCs w:val="28"/>
        </w:rPr>
        <w:t>Обслуживанием улично-дорожных сетей на территории Большеболдинского  муниципального округа занимаются следующие организации и предприятия:</w:t>
      </w:r>
    </w:p>
    <w:p w:rsidR="00757A24" w:rsidRDefault="00757A24" w:rsidP="00757A24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>- ООО «Спартак С» обслуживание дорог регионального и межмуниципального значения на территории Большеболдинского муниципального округа;</w:t>
      </w:r>
    </w:p>
    <w:p w:rsidR="00757A24" w:rsidRDefault="00757A24" w:rsidP="00757A24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- МБУ «Благоустройство и хозяйственная деятельность» обслуживание муниципальных дорог Большеболдинского территориального отдела; </w:t>
      </w:r>
    </w:p>
    <w:p w:rsidR="004A26EF" w:rsidRDefault="004A26EF" w:rsidP="00757A24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>- Пикшенский территориальный отдел - обслуживание муниципальных дорог Пикшенского территориального отдела;</w:t>
      </w:r>
    </w:p>
    <w:p w:rsidR="00EB3969" w:rsidRDefault="004A26EF" w:rsidP="004A26EF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>- Молчановский территориальный отдел - обслуживание муниципальных дорог Молчановского территориального отдела;</w:t>
      </w:r>
    </w:p>
    <w:p w:rsidR="004A26EF" w:rsidRDefault="004A26EF" w:rsidP="004A26EF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>- Черновской территориальный отдел - обслуживание муниципальных дорог Черновского территориального отдела;</w:t>
      </w:r>
    </w:p>
    <w:p w:rsidR="004A26EF" w:rsidRDefault="004A26EF" w:rsidP="004A26EF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- Новослободской территориальный отдел - обслуживание муниципальных дорог Новослободского территориального отдела; </w:t>
      </w:r>
    </w:p>
    <w:p w:rsidR="004A26EF" w:rsidRDefault="004A26EF" w:rsidP="004A26EF">
      <w:pPr>
        <w:pStyle w:val="a3"/>
        <w:spacing w:before="4" w:line="244" w:lineRule="auto"/>
        <w:ind w:left="0" w:right="146" w:firstLine="567"/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- Пермеевский территориальный отдел - обслуживание муниципальных дорог Пермеевского территориального отдела. </w:t>
      </w:r>
    </w:p>
    <w:p w:rsidR="00BC5A6A" w:rsidRPr="001B0333" w:rsidRDefault="00BC5A6A" w:rsidP="00E53E7D">
      <w:pPr>
        <w:pStyle w:val="a3"/>
        <w:spacing w:before="2"/>
        <w:ind w:left="0" w:firstLine="0"/>
        <w:jc w:val="left"/>
      </w:pPr>
    </w:p>
    <w:p w:rsidR="009B5206" w:rsidRDefault="009B5206" w:rsidP="00E53E7D">
      <w:pPr>
        <w:pStyle w:val="1"/>
        <w:numPr>
          <w:ilvl w:val="1"/>
          <w:numId w:val="7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20B4">
        <w:rPr>
          <w:rFonts w:ascii="Times New Roman" w:hAnsi="Times New Roman" w:cs="Times New Roman"/>
          <w:sz w:val="28"/>
          <w:szCs w:val="28"/>
        </w:rPr>
        <w:t>Анализ уровня безопасности дорожного движения.</w:t>
      </w:r>
    </w:p>
    <w:p w:rsidR="006820B4" w:rsidRPr="006820B4" w:rsidRDefault="006820B4" w:rsidP="006820B4">
      <w:pPr>
        <w:pStyle w:val="1"/>
        <w:tabs>
          <w:tab w:val="left" w:pos="113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0333" w:rsidRPr="00A860F9" w:rsidRDefault="001B0333" w:rsidP="00E53E7D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для анализа и оценки безопасности дорожного движения в Большеболдин</w:t>
      </w:r>
      <w:r w:rsidR="00F03F2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 муниципальном округе являются статистические данные о дорожно-транспортных происшествиях (ДТП) и их последствиях. </w:t>
      </w:r>
    </w:p>
    <w:p w:rsidR="001B0333" w:rsidRPr="00A860F9" w:rsidRDefault="001B0333" w:rsidP="00E53E7D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проблемы связаны с аварийностью на магистральных дорогах и участках с высокой интенсивностью и скоростью движения.</w:t>
      </w:r>
    </w:p>
    <w:p w:rsidR="001B0333" w:rsidRPr="00A860F9" w:rsidRDefault="001B0333" w:rsidP="00E53E7D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комплексных мер по снижению аварийности применяются программно-целевые методы в рамках федеральных, региональных и муниципальных программ. </w:t>
      </w:r>
    </w:p>
    <w:p w:rsidR="001B0333" w:rsidRPr="00A860F9" w:rsidRDefault="001B0333" w:rsidP="00E53E7D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 программ осуществляется на основании ключевых показателей, таких как количество погибших, уровень социального и транспортного рисков.</w:t>
      </w:r>
    </w:p>
    <w:p w:rsidR="001B0333" w:rsidRPr="00A860F9" w:rsidRDefault="001B0333" w:rsidP="00E53E7D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деятельности в области повышения безопасности дорожного движения включают:</w:t>
      </w:r>
    </w:p>
    <w:p w:rsidR="001B0333" w:rsidRPr="00A860F9" w:rsidRDefault="001B0333" w:rsidP="00E53E7D">
      <w:pPr>
        <w:widowControl/>
        <w:numPr>
          <w:ilvl w:val="0"/>
          <w:numId w:val="12"/>
        </w:numPr>
        <w:shd w:val="clear" w:color="auto" w:fill="FFFFFF"/>
        <w:autoSpaceDE/>
        <w:autoSpaceDN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мероприятий, не требующих значительных капитальных вложений, по содержанию и обустройству дорожной инфраструктуры, включая установку светофорных объектов, дорожных ограждений, оптимизацию организации дорожного движения, нанесение дорожной разметки и обеспечение надлежащего уровня освещенности.</w:t>
      </w:r>
    </w:p>
    <w:p w:rsidR="001B0333" w:rsidRPr="00A860F9" w:rsidRDefault="001B0333" w:rsidP="00E53E7D">
      <w:pPr>
        <w:widowControl/>
        <w:numPr>
          <w:ilvl w:val="0"/>
          <w:numId w:val="12"/>
        </w:numPr>
        <w:shd w:val="clear" w:color="auto" w:fill="FFFFFF"/>
        <w:autoSpaceDE/>
        <w:autoSpaceDN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 развитие системы автоматизированной фиксации нарушений правил дорожного движения.</w:t>
      </w:r>
    </w:p>
    <w:p w:rsidR="001B0333" w:rsidRPr="00A860F9" w:rsidRDefault="001B0333" w:rsidP="00E53E7D">
      <w:pPr>
        <w:widowControl/>
        <w:numPr>
          <w:ilvl w:val="0"/>
          <w:numId w:val="12"/>
        </w:numPr>
        <w:shd w:val="clear" w:color="auto" w:fill="FFFFFF"/>
        <w:autoSpaceDE/>
        <w:autoSpaceDN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надлежащего состояния дорожного покрытия, а также устранение перегрузок транспортной инфраструктуры путем реализации проектов нового строительства и реконструкции автомобильных дорог.</w:t>
      </w:r>
    </w:p>
    <w:p w:rsidR="001B0333" w:rsidRPr="001B0333" w:rsidRDefault="001B0333" w:rsidP="00E53E7D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уделяется выявлению и снижению аварийности на наиболее опасных участках дорожной сети.</w:t>
      </w:r>
    </w:p>
    <w:p w:rsidR="001B0333" w:rsidRDefault="001B0333" w:rsidP="00E53E7D">
      <w:pPr>
        <w:pStyle w:val="1"/>
        <w:tabs>
          <w:tab w:val="left" w:pos="1134"/>
        </w:tabs>
        <w:ind w:left="0"/>
        <w:rPr>
          <w:rFonts w:ascii="Times New Roman" w:hAnsi="Times New Roman" w:cs="Times New Roman"/>
          <w:color w:val="000009"/>
          <w:sz w:val="28"/>
          <w:szCs w:val="28"/>
        </w:rPr>
      </w:pPr>
    </w:p>
    <w:p w:rsidR="009B5206" w:rsidRDefault="009B5206" w:rsidP="00E53E7D">
      <w:pPr>
        <w:pStyle w:val="1"/>
        <w:numPr>
          <w:ilvl w:val="1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Оценка</w:t>
      </w:r>
      <w:r w:rsidRPr="009B5206">
        <w:rPr>
          <w:rFonts w:ascii="Times New Roman" w:hAnsi="Times New Roman" w:cs="Times New Roman"/>
          <w:color w:val="000009"/>
          <w:sz w:val="28"/>
          <w:szCs w:val="28"/>
        </w:rPr>
        <w:t xml:space="preserve"> уровня негативного воздействия транспортной инфраструктуры на окружающую среду, безопасность и здоровье населения</w:t>
      </w:r>
      <w:r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color w:val="000009"/>
          <w:sz w:val="28"/>
          <w:szCs w:val="28"/>
        </w:rPr>
        <w:t>А</w:t>
      </w: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 xml:space="preserve">втомобильный транспорт привлекает к себе все большее внимание как источник антропогенной нагрузки на окружающую среду. 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Негативные воздействия на окружающую среду при эксплуатации автомобилей: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– потребление топлива, выделение вредных выхлопных газов;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– продукты истирания шин и тормозов;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– шумовое загрязнение окружающей среды;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– материальные и человеческие потери в результате транспортных аварий.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С точки зрения загрязнения атмосферы автомобильный транспорт является перемещающимся в пространстве источником выбросов продуктов сжигания топлива (отработавших газов).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В качестве топлива служат: бензин, сжиженный газ, дизельное топливо.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При сжигании указанных видов топлива в атмосферу поступают окислы азота, оксид углерода, сернистый ангидрид, углеводороды, сажа. Оксид азота в соединении с водяными парами образует азотную кислоту, которая раздражает легочную ткань, что приводит к хроническим заболеваниям. Диоксид азота раздражает слизистую оболочку глаз, легких и вызывает необратимые изменения в сердечно-сосудистой системе.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Автотранспорт, как передвижной источник выбросов отличает (помимо возможности перемещаться в пространстве) существенное изменение удельных выбросов во времени. У одной и той же автотранспортной единицы выбросы при различных режимах работы двигателя (прогрев, пробег) будут различны (соотношение составит 1:4, 4:1 соответственно), кроме того выбросы различаются и для периодов года (теплый и холодный - соотношение составит 1: 1,1: 1,3 соответственно).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 xml:space="preserve">Загрязнение окружающей среды токсичными компонентами отработавших газов приводит к нарушениям в росте растений. Непосредственную опасность для растений представляют диоксид серы, оксид азота, продукты фотохимических реакций. Накапливаясь в растениях, они создают опасность для животных и людей. Наибольшую экологическую нагрузку испытывают растения на полосах земель вдоль дорог с большой интенсивностью движения. </w:t>
      </w:r>
    </w:p>
    <w:p w:rsid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 xml:space="preserve">Еще одним фактором воздействия автомобильного транспорта на </w:t>
      </w: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lastRenderedPageBreak/>
        <w:t>окружающую среду и человека является шум, создаваемый двигателем внутреннего сгорания, шасси автомобиля (в основном механизмами трансмиссии и кузова), и в результате взаимодействия шины с дорожным покрытием. Интенсивность шума зависит от топографии местности, скорости и направления ветра, температурного градиента, влажности воздуха, наличия и типа шумозащитных сооружений и др. Чрезмерный шум может стать причиной нервного истощения, психической угнетенности, вегетативного невроза, расстройства эндокринной и сердечно-сосудистой системы, изменения ритма и частоты сердечных сокращений, артериальной гипертонии.</w:t>
      </w:r>
    </w:p>
    <w:p w:rsidR="001B0333" w:rsidRPr="00F21AF6" w:rsidRDefault="001B0333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9B5206" w:rsidRPr="004A26EF" w:rsidRDefault="009B5206" w:rsidP="00E53E7D">
      <w:pPr>
        <w:pStyle w:val="1"/>
        <w:numPr>
          <w:ilvl w:val="1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4A26EF">
        <w:rPr>
          <w:rFonts w:ascii="Times New Roman" w:hAnsi="Times New Roman" w:cs="Times New Roman"/>
          <w:color w:val="000009"/>
          <w:sz w:val="28"/>
          <w:szCs w:val="28"/>
        </w:rPr>
        <w:t>Характеристика существующих условий и перспектив развития и размещения транспортной инфраструктуры Большеболдинского муниципального округа Нижегородской области.</w:t>
      </w:r>
    </w:p>
    <w:p w:rsidR="00BC5A6A" w:rsidRPr="00F732D4" w:rsidRDefault="00BC5A6A" w:rsidP="00E53E7D">
      <w:pPr>
        <w:pStyle w:val="1"/>
        <w:tabs>
          <w:tab w:val="left" w:pos="1134"/>
        </w:tabs>
        <w:ind w:left="0"/>
        <w:jc w:val="right"/>
        <w:rPr>
          <w:rFonts w:ascii="Times New Roman" w:hAnsi="Times New Roman" w:cs="Times New Roman"/>
          <w:color w:val="000009"/>
          <w:sz w:val="28"/>
          <w:szCs w:val="28"/>
          <w:highlight w:val="red"/>
        </w:rPr>
      </w:pPr>
    </w:p>
    <w:p w:rsidR="00462B4C" w:rsidRPr="00462B4C" w:rsidRDefault="00462B4C" w:rsidP="006820B4">
      <w:pPr>
        <w:spacing w:before="12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B4C">
        <w:rPr>
          <w:rFonts w:ascii="Times New Roman" w:eastAsia="Times New Roman" w:hAnsi="Times New Roman" w:cs="Times New Roman"/>
          <w:sz w:val="28"/>
          <w:szCs w:val="28"/>
        </w:rPr>
        <w:t>Протяженность</w:t>
      </w:r>
      <w:r w:rsidRPr="00462B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>автомобильных</w:t>
      </w:r>
      <w:r w:rsidRPr="00462B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>дорог</w:t>
      </w:r>
      <w:r w:rsidRPr="00462B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462B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>пользования</w:t>
      </w:r>
      <w:r w:rsidRPr="00462B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462B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404</w:t>
      </w:r>
      <w:r w:rsidRPr="00462B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pacing w:val="-5"/>
          <w:sz w:val="28"/>
          <w:szCs w:val="28"/>
        </w:rPr>
        <w:t>км.</w:t>
      </w:r>
    </w:p>
    <w:p w:rsidR="00462B4C" w:rsidRPr="00462B4C" w:rsidRDefault="00462B4C" w:rsidP="006820B4">
      <w:pPr>
        <w:spacing w:before="137"/>
        <w:ind w:right="13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B4C">
        <w:rPr>
          <w:rFonts w:ascii="Times New Roman" w:eastAsia="Times New Roman" w:hAnsi="Times New Roman" w:cs="Times New Roman"/>
          <w:sz w:val="28"/>
          <w:szCs w:val="28"/>
        </w:rPr>
        <w:t xml:space="preserve">Дорожная сеть </w:t>
      </w:r>
      <w:r w:rsidR="00D76916">
        <w:rPr>
          <w:rFonts w:ascii="Times New Roman" w:eastAsia="Times New Roman" w:hAnsi="Times New Roman" w:cs="Times New Roman"/>
          <w:sz w:val="28"/>
          <w:szCs w:val="28"/>
        </w:rPr>
        <w:t>Большеболдинского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представлена автомобильными дорогами местного значения, регионального (межмуниципального) значения. Важнейшими в обеспечении внешних связей являются дороги регионального и межмуниципального значения, связывающие округ с другими муниципальными образованиями области и центрами муниципальных округов.</w:t>
      </w:r>
    </w:p>
    <w:p w:rsidR="00462B4C" w:rsidRDefault="00E912F1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с. Большое Болдино   имеется  аэродром  гражданской авиации . В советское время обслуживал внутренние рейсы Горький-Большое Болдино. Взлетно-посадочная полоса длинной 564 метра, покрытие асфальт. Железнодорожного вокзала в Большеболдинском муниципальном округе нет</w:t>
      </w:r>
      <w:r w:rsidR="00D769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462B4C" w:rsidRPr="00462B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916">
        <w:rPr>
          <w:rFonts w:ascii="Times New Roman" w:eastAsia="Times New Roman" w:hAnsi="Times New Roman" w:cs="Times New Roman"/>
          <w:sz w:val="28"/>
          <w:szCs w:val="28"/>
        </w:rPr>
        <w:t>Развитие транспортного комплекса Большеболдинского муниципального</w:t>
      </w:r>
      <w:r w:rsidR="004A26EF">
        <w:rPr>
          <w:rFonts w:ascii="Times New Roman" w:eastAsia="Times New Roman" w:hAnsi="Times New Roman" w:cs="Times New Roman"/>
          <w:sz w:val="28"/>
          <w:szCs w:val="28"/>
        </w:rPr>
        <w:t xml:space="preserve"> округа на расчётный срок до 2044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 xml:space="preserve"> г. предполагает главной целью обеспечение жителям и гостям комфортных и рациональных передвижений по окру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гу для удовлетворения трудовых, 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>бытовых и социально-культурных нужд.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916">
        <w:rPr>
          <w:rFonts w:ascii="Times New Roman" w:eastAsia="Times New Roman" w:hAnsi="Times New Roman" w:cs="Times New Roman"/>
          <w:sz w:val="28"/>
          <w:szCs w:val="28"/>
        </w:rPr>
        <w:t xml:space="preserve">Транспортная инфраструктура должна служить обеспечению указанной цели при условии соблюдения требований к комфортности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городской среды, экологичности, 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>соблюдения условий для безопасного движения, создании среды, доступной маломобильным группам населения, сохранении культурного наследия.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916">
        <w:rPr>
          <w:rFonts w:ascii="Times New Roman" w:eastAsia="Times New Roman" w:hAnsi="Times New Roman" w:cs="Times New Roman"/>
          <w:sz w:val="28"/>
          <w:szCs w:val="28"/>
        </w:rPr>
        <w:t>Мероприятия по развитию транспортной инфраструктуры разработаны на основе тщательного и всестороннего анализа существующего состояния транспортной системы, выявленных тенденций в изменении основных показателей развития транспорта, планируемых пространственных преобразований.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916">
        <w:rPr>
          <w:rFonts w:ascii="Times New Roman" w:eastAsia="Times New Roman" w:hAnsi="Times New Roman" w:cs="Times New Roman"/>
          <w:sz w:val="28"/>
          <w:szCs w:val="28"/>
        </w:rPr>
        <w:t>Приоритетными направления развития транспортной инфраструктуры являются: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ab/>
        <w:t>капитальный ремонт дорог и реконструкция сооружений на них;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ab/>
        <w:t xml:space="preserve">повышение качества транспортных услуг, улучшение условий и 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lastRenderedPageBreak/>
        <w:t>безопасности всех участников дорожного движения;</w:t>
      </w:r>
    </w:p>
    <w:p w:rsidR="00D76916" w:rsidRPr="00D76916" w:rsidRDefault="00D76916" w:rsidP="006820B4">
      <w:pPr>
        <w:tabs>
          <w:tab w:val="left" w:pos="9923"/>
        </w:tabs>
        <w:spacing w:before="13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F36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 xml:space="preserve">улучшения качества жизни </w:t>
      </w:r>
      <w:r>
        <w:rPr>
          <w:rFonts w:ascii="Times New Roman" w:eastAsia="Times New Roman" w:hAnsi="Times New Roman" w:cs="Times New Roman"/>
          <w:sz w:val="28"/>
          <w:szCs w:val="28"/>
        </w:rPr>
        <w:t>граждан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 xml:space="preserve"> за счет повышения транспортной доступности, снижения времени передвижения на общественном и личном транспорте, повышения уровня информирования всех участников движения, снижения транспортной усталости горожан;</w:t>
      </w:r>
    </w:p>
    <w:p w:rsidR="00D76916" w:rsidRDefault="00D76916" w:rsidP="006820B4">
      <w:pPr>
        <w:tabs>
          <w:tab w:val="left" w:pos="9923"/>
        </w:tabs>
        <w:spacing w:before="13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F36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>уменьшения вредного воздействия транспорта на окружающую среду вследствие более эффективной организации транспортных потоков.</w:t>
      </w:r>
    </w:p>
    <w:p w:rsidR="00E912F1" w:rsidRDefault="00E912F1" w:rsidP="006820B4">
      <w:pPr>
        <w:tabs>
          <w:tab w:val="left" w:pos="9923"/>
        </w:tabs>
        <w:spacing w:before="13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создание </w:t>
      </w:r>
      <w:r w:rsidR="00981AEC">
        <w:rPr>
          <w:rFonts w:ascii="Times New Roman" w:eastAsia="Times New Roman" w:hAnsi="Times New Roman" w:cs="Times New Roman"/>
          <w:sz w:val="28"/>
          <w:szCs w:val="28"/>
        </w:rPr>
        <w:t xml:space="preserve">в 2026-2027 годах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городского маршрута в целях улучшения условий жизни деятельности населения </w:t>
      </w:r>
      <w:r w:rsidR="00981AEC">
        <w:rPr>
          <w:rFonts w:ascii="Times New Roman" w:eastAsia="Times New Roman" w:hAnsi="Times New Roman" w:cs="Times New Roman"/>
          <w:sz w:val="28"/>
          <w:szCs w:val="28"/>
        </w:rPr>
        <w:t>ОНП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81AEC" w:rsidRPr="00D76916" w:rsidRDefault="00981AEC" w:rsidP="001B2F42">
      <w:pPr>
        <w:tabs>
          <w:tab w:val="left" w:pos="9923"/>
        </w:tabs>
        <w:spacing w:before="1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AEC">
        <w:rPr>
          <w:noProof/>
          <w:sz w:val="32"/>
          <w:szCs w:val="32"/>
          <w:lang w:eastAsia="ru-RU"/>
        </w:rPr>
        <w:drawing>
          <wp:inline distT="0" distB="0" distL="0" distR="0" wp14:anchorId="56BC66D9" wp14:editId="14C269FA">
            <wp:extent cx="6276975" cy="4562475"/>
            <wp:effectExtent l="0" t="0" r="9525" b="9525"/>
            <wp:docPr id="3" name="Рисунок 3" descr="церков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рковь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D4" w:rsidRPr="0094439B" w:rsidRDefault="00F732D4" w:rsidP="006820B4">
      <w:pPr>
        <w:pStyle w:val="1"/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</w:p>
    <w:p w:rsidR="009B5206" w:rsidRDefault="009B5206" w:rsidP="006820B4">
      <w:pPr>
        <w:pStyle w:val="1"/>
        <w:numPr>
          <w:ilvl w:val="1"/>
          <w:numId w:val="7"/>
        </w:numPr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94439B">
        <w:rPr>
          <w:rFonts w:ascii="Times New Roman" w:hAnsi="Times New Roman" w:cs="Times New Roman"/>
          <w:color w:val="000009"/>
          <w:sz w:val="28"/>
          <w:szCs w:val="28"/>
        </w:rPr>
        <w:t>Оценка нормативно-правовой базы, необходимой для функционирования и развития транспортной инфраструктуры Большеболдинского муниципального округа Нижегородской области.</w:t>
      </w:r>
    </w:p>
    <w:p w:rsidR="0094439B" w:rsidRPr="0094439B" w:rsidRDefault="0094439B" w:rsidP="006820B4">
      <w:pPr>
        <w:pStyle w:val="1"/>
        <w:tabs>
          <w:tab w:val="left" w:pos="1134"/>
          <w:tab w:val="left" w:pos="9923"/>
        </w:tabs>
        <w:ind w:left="709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2F4F58" w:rsidRDefault="002F4F58" w:rsidP="006820B4">
      <w:pPr>
        <w:widowControl/>
        <w:shd w:val="clear" w:color="auto" w:fill="FFFFFF"/>
        <w:tabs>
          <w:tab w:val="left" w:pos="9923"/>
        </w:tabs>
        <w:autoSpaceDE/>
        <w:autoSpaceDN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нормативно-правовой базы, регулирующей развитие транспортной инфраструктуры в Большеболдинском муниципальном округе, свидетельствует о её достаточности и системности. Программа развития транспортной системы округа разработана с учетом следующих стратегических документов:</w:t>
      </w:r>
    </w:p>
    <w:p w:rsidR="0094439B" w:rsidRDefault="00377BD3" w:rsidP="00377BD3">
      <w:pPr>
        <w:widowControl/>
        <w:shd w:val="clear" w:color="auto" w:fill="FFFFFF"/>
        <w:tabs>
          <w:tab w:val="left" w:pos="9923"/>
        </w:tabs>
        <w:autoSpaceDE/>
        <w:autoSpaceDN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4439B" w:rsidRPr="0094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10.12.1995 г. № 196-ФЗ «О безопасности дорожного движения»</w:t>
      </w:r>
      <w:r w:rsidR="004B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03F2B" w:rsidRPr="00BC5A6A" w:rsidRDefault="00377BD3" w:rsidP="00F03F2B">
      <w:pPr>
        <w:widowControl/>
        <w:shd w:val="clear" w:color="auto" w:fill="FFFFFF"/>
        <w:tabs>
          <w:tab w:val="left" w:pos="9923"/>
        </w:tabs>
        <w:autoSpaceDE/>
        <w:autoSpaceDN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94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закон </w:t>
      </w:r>
      <w:r w:rsidR="0094439B" w:rsidRPr="0094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94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4F58" w:rsidRPr="00BC5A6A" w:rsidRDefault="007951FA" w:rsidP="007951FA">
      <w:pPr>
        <w:widowControl/>
        <w:numPr>
          <w:ilvl w:val="0"/>
          <w:numId w:val="13"/>
        </w:numPr>
        <w:shd w:val="clear" w:color="auto" w:fill="FFFFFF"/>
        <w:tabs>
          <w:tab w:val="left" w:pos="9923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</w:t>
      </w:r>
      <w:r w:rsidRPr="0079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Правительства РФ от 25.12.2015 № 1440 «Об утверждении требований к Программам комплексного развития транспортной инфраструктуры поселений, муниципальных округов, городских округов»</w:t>
      </w:r>
      <w:r w:rsidR="002F4F58" w:rsidRPr="00BC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03F2B" w:rsidRDefault="002F4F58" w:rsidP="006820B4">
      <w:pPr>
        <w:widowControl/>
        <w:numPr>
          <w:ilvl w:val="0"/>
          <w:numId w:val="13"/>
        </w:numPr>
        <w:shd w:val="clear" w:color="auto" w:fill="FFFFFF"/>
        <w:tabs>
          <w:tab w:val="left" w:pos="9923"/>
        </w:tabs>
        <w:autoSpaceDE/>
        <w:autoSpaceDN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осуществления мониторинга разработки и утверждения программ комплексного развития транспортной инфраструктуры поселений и городских округов, утвержденный приказом Минтранса России от 26 мая 2016 года № 131; </w:t>
      </w:r>
    </w:p>
    <w:p w:rsidR="0094439B" w:rsidRPr="00F03F2B" w:rsidRDefault="0094439B" w:rsidP="006820B4">
      <w:pPr>
        <w:widowControl/>
        <w:numPr>
          <w:ilvl w:val="0"/>
          <w:numId w:val="13"/>
        </w:numPr>
        <w:shd w:val="clear" w:color="auto" w:fill="FFFFFF"/>
        <w:tabs>
          <w:tab w:val="left" w:pos="9923"/>
        </w:tabs>
        <w:autoSpaceDE/>
        <w:autoSpaceDN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F2B">
        <w:rPr>
          <w:rFonts w:ascii="Times New Roman" w:hAnsi="Times New Roman" w:cs="Times New Roman"/>
          <w:sz w:val="28"/>
          <w:szCs w:val="28"/>
        </w:rPr>
        <w:t>Транспортная стратегия Российской Федерации на период до 2030 года, утверждённая распоряжением Правительства Российской Федерации от 22 ноября 2008 г. № 1734-р.</w:t>
      </w:r>
    </w:p>
    <w:p w:rsidR="002F4F58" w:rsidRPr="008477F0" w:rsidRDefault="002F4F58" w:rsidP="006820B4">
      <w:pPr>
        <w:widowControl/>
        <w:shd w:val="clear" w:color="auto" w:fill="FFFFFF"/>
        <w:tabs>
          <w:tab w:val="left" w:pos="9923"/>
        </w:tabs>
        <w:autoSpaceDE/>
        <w:autoSpaceDN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Корректировка нормативно-правовых актов осуществляется с учетом текущих и перспективных потребностей в эксплуатации, строительстве и реконструкции объектов транспортной инфраструктуры. Применение программно-целевого подхода обеспечивает эффективное планирование, </w:t>
      </w:r>
      <w:r w:rsidRPr="00847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проектирование, строительство и реконструкцию транспортной инфраструктуры </w:t>
      </w:r>
      <w:r w:rsidR="00BC5A6A" w:rsidRPr="00847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Большеболдинского муниципального округа</w:t>
      </w:r>
      <w:r w:rsidRPr="00847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4229" w:rsidRPr="008477F0" w:rsidRDefault="00C14229" w:rsidP="006820B4">
      <w:pPr>
        <w:pStyle w:val="1"/>
        <w:tabs>
          <w:tab w:val="left" w:pos="1134"/>
          <w:tab w:val="left" w:pos="9923"/>
        </w:tabs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</w:p>
    <w:p w:rsidR="009B5206" w:rsidRPr="008477F0" w:rsidRDefault="008477F0" w:rsidP="006820B4">
      <w:pPr>
        <w:pStyle w:val="1"/>
        <w:numPr>
          <w:ilvl w:val="1"/>
          <w:numId w:val="7"/>
        </w:numPr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О</w:t>
      </w:r>
      <w:r w:rsidR="009B5206" w:rsidRPr="008477F0">
        <w:rPr>
          <w:rFonts w:ascii="Times New Roman" w:hAnsi="Times New Roman" w:cs="Times New Roman"/>
          <w:color w:val="000009"/>
          <w:sz w:val="28"/>
          <w:szCs w:val="28"/>
        </w:rPr>
        <w:t>ценка финансирования транспортной инфраструктуры.</w:t>
      </w:r>
    </w:p>
    <w:p w:rsidR="00472F61" w:rsidRPr="008477F0" w:rsidRDefault="00472F61" w:rsidP="006820B4">
      <w:pPr>
        <w:pStyle w:val="1"/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1E17BE" w:rsidRDefault="001E17BE" w:rsidP="006820B4">
      <w:pPr>
        <w:pStyle w:val="1"/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8477F0">
        <w:rPr>
          <w:rFonts w:ascii="Times New Roman" w:hAnsi="Times New Roman" w:cs="Times New Roman"/>
          <w:b w:val="0"/>
          <w:color w:val="000009"/>
          <w:sz w:val="28"/>
          <w:szCs w:val="28"/>
        </w:rPr>
        <w:t>Согласно муниципальной программе «Повышение безопасности дорожного движения в Большеболдинском муниципальном районе Нижегородской области» утвержденную постановлением администрации Большеболдинского муниципального района от 28.03.2019 г. № 91, из средств муниципального</w:t>
      </w:r>
      <w:r>
        <w:rPr>
          <w:rFonts w:ascii="Times New Roman" w:hAnsi="Times New Roman" w:cs="Times New Roman"/>
          <w:b w:val="0"/>
          <w:color w:val="000009"/>
          <w:sz w:val="28"/>
          <w:szCs w:val="28"/>
        </w:rPr>
        <w:t xml:space="preserve"> бюджета запланированы средства на реализацию мероприятий направленных на профилактику нарушений правил дорожного движения и на ремонт и содержание дорог общего пользования местного значения. </w:t>
      </w:r>
    </w:p>
    <w:p w:rsidR="00876D62" w:rsidRDefault="00876D62" w:rsidP="006820B4">
      <w:pPr>
        <w:pStyle w:val="1"/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</w:p>
    <w:p w:rsidR="003F135B" w:rsidRDefault="00876D62" w:rsidP="006820B4">
      <w:pPr>
        <w:pStyle w:val="1"/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>
        <w:rPr>
          <w:rFonts w:ascii="Times New Roman" w:hAnsi="Times New Roman" w:cs="Times New Roman"/>
          <w:b w:val="0"/>
          <w:color w:val="000009"/>
          <w:sz w:val="28"/>
          <w:szCs w:val="28"/>
        </w:rPr>
        <w:t>Таблица 2.13 Финансирование программы</w:t>
      </w:r>
    </w:p>
    <w:tbl>
      <w:tblPr>
        <w:tblW w:w="9923" w:type="dxa"/>
        <w:tblCellSpacing w:w="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119"/>
        <w:gridCol w:w="992"/>
        <w:gridCol w:w="992"/>
        <w:gridCol w:w="1133"/>
        <w:gridCol w:w="1133"/>
        <w:gridCol w:w="1137"/>
        <w:gridCol w:w="1417"/>
      </w:tblGrid>
      <w:tr w:rsidR="003F135B" w:rsidRPr="00212A6C" w:rsidTr="001B2F42">
        <w:trPr>
          <w:trHeight w:val="360"/>
          <w:tblCellSpacing w:w="0" w:type="dxa"/>
        </w:trPr>
        <w:tc>
          <w:tcPr>
            <w:tcW w:w="3119" w:type="dxa"/>
            <w:vMerge w:val="restart"/>
          </w:tcPr>
          <w:p w:rsidR="003F135B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  <w:p w:rsidR="003F135B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  <w:p w:rsidR="003F135B" w:rsidRPr="00212A6C" w:rsidRDefault="003F135B" w:rsidP="003F135B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Наименование мероприятия</w:t>
            </w:r>
          </w:p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gridSpan w:val="6"/>
          </w:tcPr>
          <w:p w:rsidR="003F135B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финансирования по годам за счет средств местного бюджета (тыс.руб)</w:t>
            </w:r>
          </w:p>
        </w:tc>
      </w:tr>
      <w:tr w:rsidR="003F135B" w:rsidRPr="00212A6C" w:rsidTr="001B2F42">
        <w:trPr>
          <w:trHeight w:val="360"/>
          <w:tblCellSpacing w:w="0" w:type="dxa"/>
        </w:trPr>
        <w:tc>
          <w:tcPr>
            <w:tcW w:w="3119" w:type="dxa"/>
            <w:vMerge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992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133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1133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2028</w:t>
            </w:r>
          </w:p>
        </w:tc>
        <w:tc>
          <w:tcPr>
            <w:tcW w:w="1137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1417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2030-2044</w:t>
            </w:r>
          </w:p>
        </w:tc>
      </w:tr>
      <w:tr w:rsidR="008477F0" w:rsidRPr="00212A6C" w:rsidTr="001B2F42">
        <w:trPr>
          <w:cantSplit/>
          <w:trHeight w:val="748"/>
          <w:tblCellSpacing w:w="0" w:type="dxa"/>
        </w:trPr>
        <w:tc>
          <w:tcPr>
            <w:tcW w:w="3119" w:type="dxa"/>
          </w:tcPr>
          <w:p w:rsidR="008477F0" w:rsidRPr="00212A6C" w:rsidRDefault="008477F0" w:rsidP="00E53E7D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Муниципальная программа «</w:t>
            </w:r>
            <w:r w:rsidRPr="00212A6C">
              <w:rPr>
                <w:rFonts w:ascii="Times New Roman" w:hAnsi="Times New Roman" w:cs="Times New Roman"/>
              </w:rPr>
              <w:t>Повышение безопасности дорожного движения в Большеболдинском муниципальн</w:t>
            </w:r>
            <w:r>
              <w:rPr>
                <w:rFonts w:ascii="Times New Roman" w:hAnsi="Times New Roman" w:cs="Times New Roman"/>
              </w:rPr>
              <w:t>ом округе Нижегородской области»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15625,2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10666,1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14076,3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14076,3</w:t>
            </w:r>
          </w:p>
        </w:tc>
        <w:tc>
          <w:tcPr>
            <w:tcW w:w="1137" w:type="dxa"/>
          </w:tcPr>
          <w:p w:rsidR="008477F0" w:rsidRPr="00212A6C" w:rsidRDefault="008477F0" w:rsidP="008477F0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16500,0</w:t>
            </w:r>
          </w:p>
        </w:tc>
        <w:tc>
          <w:tcPr>
            <w:tcW w:w="1417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18000,00</w:t>
            </w:r>
          </w:p>
        </w:tc>
      </w:tr>
      <w:tr w:rsidR="008477F0" w:rsidRPr="00212A6C" w:rsidTr="001B2F42">
        <w:trPr>
          <w:cantSplit/>
          <w:trHeight w:val="433"/>
          <w:tblCellSpacing w:w="0" w:type="dxa"/>
        </w:trPr>
        <w:tc>
          <w:tcPr>
            <w:tcW w:w="3119" w:type="dxa"/>
          </w:tcPr>
          <w:p w:rsidR="008477F0" w:rsidRPr="00212A6C" w:rsidRDefault="008477F0" w:rsidP="00E53E7D">
            <w:pPr>
              <w:pStyle w:val="af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Подпрограмма 1 «Безопасность дорожного движения»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90,5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90,5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90,5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90,5</w:t>
            </w:r>
          </w:p>
        </w:tc>
        <w:tc>
          <w:tcPr>
            <w:tcW w:w="1137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417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100,0</w:t>
            </w:r>
          </w:p>
        </w:tc>
      </w:tr>
      <w:tr w:rsidR="008477F0" w:rsidRPr="00212A6C" w:rsidTr="001B2F42">
        <w:trPr>
          <w:cantSplit/>
          <w:trHeight w:val="751"/>
          <w:tblCellSpacing w:w="0" w:type="dxa"/>
        </w:trPr>
        <w:tc>
          <w:tcPr>
            <w:tcW w:w="3119" w:type="dxa"/>
          </w:tcPr>
          <w:p w:rsidR="008477F0" w:rsidRPr="00212A6C" w:rsidRDefault="008477F0" w:rsidP="00E53E7D">
            <w:pPr>
              <w:pStyle w:val="af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Подпрограмма 2 «Капитальный ремонт, ремонт и содержание автомобильных дорог общего пользования местного значения и искусственных сооружений на них»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15535,7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10575,6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13985,8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13985,8</w:t>
            </w:r>
          </w:p>
        </w:tc>
        <w:tc>
          <w:tcPr>
            <w:tcW w:w="1137" w:type="dxa"/>
          </w:tcPr>
          <w:p w:rsidR="008477F0" w:rsidRPr="00212A6C" w:rsidRDefault="008477F0" w:rsidP="008477F0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16400,0</w:t>
            </w:r>
          </w:p>
        </w:tc>
        <w:tc>
          <w:tcPr>
            <w:tcW w:w="1417" w:type="dxa"/>
          </w:tcPr>
          <w:p w:rsidR="008477F0" w:rsidRPr="00212A6C" w:rsidRDefault="003F135B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17900,0</w:t>
            </w:r>
          </w:p>
        </w:tc>
      </w:tr>
    </w:tbl>
    <w:p w:rsidR="006E7A61" w:rsidRDefault="006E7A61" w:rsidP="00E53E7D">
      <w:pPr>
        <w:pStyle w:val="1"/>
        <w:ind w:left="0"/>
        <w:rPr>
          <w:rFonts w:ascii="Times New Roman" w:hAnsi="Times New Roman" w:cs="Times New Roman"/>
          <w:color w:val="000009"/>
          <w:sz w:val="28"/>
          <w:szCs w:val="28"/>
        </w:rPr>
      </w:pPr>
    </w:p>
    <w:p w:rsidR="004F018E" w:rsidRDefault="004F018E" w:rsidP="00E53E7D">
      <w:pPr>
        <w:pStyle w:val="1"/>
        <w:ind w:left="0"/>
        <w:rPr>
          <w:rFonts w:ascii="Times New Roman" w:hAnsi="Times New Roman" w:cs="Times New Roman"/>
          <w:color w:val="000009"/>
          <w:sz w:val="28"/>
          <w:szCs w:val="28"/>
        </w:rPr>
      </w:pPr>
    </w:p>
    <w:p w:rsidR="00375D46" w:rsidRPr="00B20B27" w:rsidRDefault="008B0610" w:rsidP="00E53E7D">
      <w:pPr>
        <w:pStyle w:val="a5"/>
        <w:numPr>
          <w:ilvl w:val="0"/>
          <w:numId w:val="7"/>
        </w:numPr>
        <w:tabs>
          <w:tab w:val="left" w:pos="1570"/>
        </w:tabs>
        <w:spacing w:before="266"/>
        <w:ind w:right="533" w:firstLine="708"/>
        <w:rPr>
          <w:rFonts w:ascii="Times New Roman" w:hAnsi="Times New Roman" w:cs="Times New Roman"/>
          <w:b/>
          <w:color w:val="000009"/>
          <w:sz w:val="28"/>
          <w:szCs w:val="28"/>
        </w:rPr>
      </w:pP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Прогноз транспортного спроса, изменения объемов, характера передвижения</w:t>
      </w:r>
      <w:r w:rsidRPr="00323A3F">
        <w:rPr>
          <w:rFonts w:ascii="Times New Roman" w:hAnsi="Times New Roman" w:cs="Times New Roman"/>
          <w:b/>
          <w:color w:val="000009"/>
          <w:spacing w:val="-6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населения</w:t>
      </w:r>
      <w:r w:rsidRPr="00323A3F">
        <w:rPr>
          <w:rFonts w:ascii="Times New Roman" w:hAnsi="Times New Roman" w:cs="Times New Roman"/>
          <w:b/>
          <w:color w:val="000009"/>
          <w:spacing w:val="-6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и</w:t>
      </w:r>
      <w:r w:rsidRPr="00323A3F">
        <w:rPr>
          <w:rFonts w:ascii="Times New Roman" w:hAnsi="Times New Roman" w:cs="Times New Roman"/>
          <w:b/>
          <w:color w:val="000009"/>
          <w:spacing w:val="-6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перевозок</w:t>
      </w:r>
      <w:r w:rsidRPr="00323A3F">
        <w:rPr>
          <w:rFonts w:ascii="Times New Roman" w:hAnsi="Times New Roman" w:cs="Times New Roman"/>
          <w:b/>
          <w:color w:val="000009"/>
          <w:spacing w:val="-6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грузов</w:t>
      </w:r>
      <w:r w:rsidRPr="00323A3F">
        <w:rPr>
          <w:rFonts w:ascii="Times New Roman" w:hAnsi="Times New Roman" w:cs="Times New Roman"/>
          <w:b/>
          <w:color w:val="000009"/>
          <w:spacing w:val="-7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на</w:t>
      </w:r>
      <w:r w:rsidRPr="00323A3F">
        <w:rPr>
          <w:rFonts w:ascii="Times New Roman" w:hAnsi="Times New Roman" w:cs="Times New Roman"/>
          <w:b/>
          <w:color w:val="000009"/>
          <w:spacing w:val="-2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территории</w:t>
      </w:r>
      <w:r w:rsidRPr="00323A3F">
        <w:rPr>
          <w:rFonts w:ascii="Times New Roman" w:hAnsi="Times New Roman" w:cs="Times New Roman"/>
          <w:b/>
          <w:color w:val="000009"/>
          <w:spacing w:val="-7"/>
          <w:sz w:val="28"/>
          <w:szCs w:val="28"/>
        </w:rPr>
        <w:t xml:space="preserve"> </w:t>
      </w:r>
      <w:r w:rsidR="00323A3F">
        <w:rPr>
          <w:rFonts w:ascii="Times New Roman" w:hAnsi="Times New Roman" w:cs="Times New Roman"/>
          <w:b/>
          <w:color w:val="000009"/>
          <w:sz w:val="28"/>
          <w:szCs w:val="28"/>
        </w:rPr>
        <w:t>Большеболдинского</w:t>
      </w:r>
      <w:r w:rsidR="00B20B27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 </w:t>
      </w:r>
      <w:r w:rsidRPr="00B20B27">
        <w:rPr>
          <w:rFonts w:ascii="Times New Roman" w:hAnsi="Times New Roman" w:cs="Times New Roman"/>
          <w:b/>
          <w:color w:val="000009"/>
          <w:sz w:val="28"/>
          <w:szCs w:val="28"/>
        </w:rPr>
        <w:t>муниципального</w:t>
      </w:r>
      <w:r w:rsidRPr="00B20B27">
        <w:rPr>
          <w:rFonts w:ascii="Times New Roman" w:hAnsi="Times New Roman" w:cs="Times New Roman"/>
          <w:b/>
          <w:color w:val="000009"/>
          <w:spacing w:val="-8"/>
          <w:sz w:val="28"/>
          <w:szCs w:val="28"/>
        </w:rPr>
        <w:t xml:space="preserve"> </w:t>
      </w:r>
      <w:r w:rsidRPr="00B20B27">
        <w:rPr>
          <w:rFonts w:ascii="Times New Roman" w:hAnsi="Times New Roman" w:cs="Times New Roman"/>
          <w:b/>
          <w:color w:val="000009"/>
          <w:sz w:val="28"/>
          <w:szCs w:val="28"/>
        </w:rPr>
        <w:t>округа</w:t>
      </w:r>
      <w:r w:rsidRPr="00B20B27">
        <w:rPr>
          <w:rFonts w:ascii="Times New Roman" w:hAnsi="Times New Roman" w:cs="Times New Roman"/>
          <w:b/>
          <w:color w:val="000009"/>
          <w:spacing w:val="-4"/>
          <w:sz w:val="28"/>
          <w:szCs w:val="28"/>
        </w:rPr>
        <w:t xml:space="preserve"> </w:t>
      </w:r>
      <w:r w:rsidRPr="00B20B27">
        <w:rPr>
          <w:rFonts w:ascii="Times New Roman" w:hAnsi="Times New Roman" w:cs="Times New Roman"/>
          <w:b/>
          <w:color w:val="000009"/>
          <w:sz w:val="28"/>
          <w:szCs w:val="28"/>
        </w:rPr>
        <w:t>Нижегородской</w:t>
      </w:r>
      <w:r w:rsidRPr="00B20B27">
        <w:rPr>
          <w:rFonts w:ascii="Times New Roman" w:hAnsi="Times New Roman" w:cs="Times New Roman"/>
          <w:b/>
          <w:color w:val="000009"/>
          <w:spacing w:val="-5"/>
          <w:sz w:val="28"/>
          <w:szCs w:val="28"/>
        </w:rPr>
        <w:t xml:space="preserve"> </w:t>
      </w:r>
      <w:r w:rsidRPr="00B20B27">
        <w:rPr>
          <w:rFonts w:ascii="Times New Roman" w:hAnsi="Times New Roman" w:cs="Times New Roman"/>
          <w:b/>
          <w:color w:val="000009"/>
          <w:spacing w:val="-2"/>
          <w:sz w:val="28"/>
          <w:szCs w:val="28"/>
        </w:rPr>
        <w:t>области.</w:t>
      </w:r>
    </w:p>
    <w:p w:rsidR="00323A3F" w:rsidRPr="00323A3F" w:rsidRDefault="00323A3F" w:rsidP="00E53E7D">
      <w:pPr>
        <w:ind w:right="6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1BE5" w:rsidRPr="004F504C" w:rsidRDefault="008B0610" w:rsidP="004F504C">
      <w:pPr>
        <w:pStyle w:val="a5"/>
        <w:numPr>
          <w:ilvl w:val="1"/>
          <w:numId w:val="7"/>
        </w:numPr>
        <w:tabs>
          <w:tab w:val="left" w:pos="1311"/>
        </w:tabs>
        <w:ind w:left="0" w:right="628" w:firstLine="708"/>
        <w:rPr>
          <w:rFonts w:ascii="Times New Roman" w:hAnsi="Times New Roman" w:cs="Times New Roman"/>
          <w:b/>
          <w:color w:val="000009"/>
          <w:sz w:val="28"/>
          <w:szCs w:val="28"/>
        </w:rPr>
      </w:pP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Прогноз</w:t>
      </w:r>
      <w:r w:rsidRPr="00323A3F">
        <w:rPr>
          <w:rFonts w:ascii="Times New Roman" w:hAnsi="Times New Roman" w:cs="Times New Roman"/>
          <w:b/>
          <w:color w:val="000009"/>
          <w:spacing w:val="-10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социально-экономического</w:t>
      </w:r>
      <w:r w:rsidRPr="00323A3F">
        <w:rPr>
          <w:rFonts w:ascii="Times New Roman" w:hAnsi="Times New Roman" w:cs="Times New Roman"/>
          <w:b/>
          <w:color w:val="000009"/>
          <w:spacing w:val="-8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и</w:t>
      </w:r>
      <w:r w:rsidRPr="00323A3F">
        <w:rPr>
          <w:rFonts w:ascii="Times New Roman" w:hAnsi="Times New Roman" w:cs="Times New Roman"/>
          <w:b/>
          <w:color w:val="000009"/>
          <w:spacing w:val="-8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градостроительного</w:t>
      </w:r>
      <w:r w:rsidRPr="00323A3F">
        <w:rPr>
          <w:rFonts w:ascii="Times New Roman" w:hAnsi="Times New Roman" w:cs="Times New Roman"/>
          <w:b/>
          <w:color w:val="000009"/>
          <w:spacing w:val="-8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развития </w:t>
      </w:r>
      <w:r w:rsidR="00323A3F">
        <w:rPr>
          <w:rFonts w:ascii="Times New Roman" w:hAnsi="Times New Roman" w:cs="Times New Roman"/>
          <w:b/>
          <w:color w:val="000009"/>
          <w:sz w:val="28"/>
          <w:szCs w:val="28"/>
        </w:rPr>
        <w:t>Большеболдинского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 муниципального округа Нижегородской области.</w:t>
      </w:r>
    </w:p>
    <w:p w:rsidR="00A31BE5" w:rsidRPr="00323A3F" w:rsidRDefault="00A31BE5" w:rsidP="00E53E7D">
      <w:pPr>
        <w:pStyle w:val="a5"/>
        <w:tabs>
          <w:tab w:val="left" w:pos="1311"/>
        </w:tabs>
        <w:ind w:left="0" w:right="628" w:firstLine="708"/>
        <w:rPr>
          <w:rFonts w:ascii="Times New Roman" w:hAnsi="Times New Roman" w:cs="Times New Roman"/>
          <w:b/>
          <w:color w:val="000009"/>
          <w:sz w:val="28"/>
          <w:szCs w:val="28"/>
        </w:rPr>
      </w:pPr>
    </w:p>
    <w:p w:rsidR="00375D46" w:rsidRDefault="008B0610" w:rsidP="006820B4">
      <w:pPr>
        <w:pStyle w:val="a3"/>
        <w:spacing w:before="4"/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323A3F">
        <w:rPr>
          <w:rFonts w:ascii="Times New Roman" w:hAnsi="Times New Roman" w:cs="Times New Roman"/>
          <w:color w:val="000009"/>
          <w:sz w:val="28"/>
          <w:szCs w:val="28"/>
        </w:rPr>
        <w:t>В основу разработки параметров долгосрочного прогноза положены следующие предпосылки: развитие транспортной инфраструктуры в долгосрочном периоде во всех сценариях рассматривается как один из ключевых факторов динамики экономического роста; при сохранении главных функций транспортной инфраструктуры</w:t>
      </w:r>
      <w:r w:rsidR="00323A3F">
        <w:rPr>
          <w:rFonts w:ascii="Times New Roman" w:hAnsi="Times New Roman" w:cs="Times New Roman"/>
          <w:color w:val="000009"/>
          <w:sz w:val="28"/>
          <w:szCs w:val="28"/>
        </w:rPr>
        <w:t>,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 xml:space="preserve"> масштабы, направления и стратегия его развития должны носить опережающий характер по сравнению с параметрами социально-экономического развития</w:t>
      </w:r>
      <w:r w:rsidRPr="00323A3F"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="00323A3F">
        <w:rPr>
          <w:rFonts w:ascii="Times New Roman" w:hAnsi="Times New Roman" w:cs="Times New Roman"/>
          <w:color w:val="000009"/>
          <w:sz w:val="28"/>
          <w:szCs w:val="28"/>
        </w:rPr>
        <w:t>Большеболдинского</w:t>
      </w:r>
      <w:r w:rsidRPr="00323A3F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округа</w:t>
      </w:r>
      <w:r w:rsidRPr="00323A3F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323A3F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целом.</w:t>
      </w:r>
      <w:r w:rsidRPr="00323A3F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Только</w:t>
      </w:r>
      <w:r w:rsidRPr="00323A3F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при</w:t>
      </w:r>
      <w:r w:rsidRPr="00323A3F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таком</w:t>
      </w:r>
      <w:r w:rsidRPr="00323A3F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подходе</w:t>
      </w:r>
      <w:r w:rsidRPr="00323A3F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транспорт</w:t>
      </w:r>
      <w:r w:rsidRPr="00323A3F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не</w:t>
      </w:r>
      <w:r w:rsidRPr="00323A3F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будет фактором, сдерживающим с</w:t>
      </w:r>
      <w:r w:rsidR="00DE7E50">
        <w:rPr>
          <w:rFonts w:ascii="Times New Roman" w:hAnsi="Times New Roman" w:cs="Times New Roman"/>
          <w:color w:val="000009"/>
          <w:sz w:val="28"/>
          <w:szCs w:val="28"/>
        </w:rPr>
        <w:t>оциально-экономическое развитие,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 xml:space="preserve"> обеспечение качественного уровня мобильности населения является важной задачей. Среди современных вызовов, на которые должна ответить транспортная инфраструктура, особое место занимает доступность (пространственная и ценовая) транспортных услуг для населения, которая пока не соответствует потребностям рынка и обусловлена недостаточным развитием транспортной инфраструктуры.</w:t>
      </w:r>
    </w:p>
    <w:p w:rsidR="004F504C" w:rsidRPr="00323A3F" w:rsidRDefault="004F504C" w:rsidP="006820B4">
      <w:pPr>
        <w:pStyle w:val="a3"/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Существует несколько вариантов развития транспортной инфраструктуры.</w:t>
      </w:r>
    </w:p>
    <w:p w:rsidR="004F504C" w:rsidRPr="00A31BE5" w:rsidRDefault="004F504C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BE5">
        <w:rPr>
          <w:rFonts w:ascii="Times New Roman" w:eastAsia="Times New Roman" w:hAnsi="Times New Roman" w:cs="Times New Roman"/>
          <w:sz w:val="28"/>
          <w:szCs w:val="28"/>
        </w:rPr>
        <w:t>Первый вариант (инерционный) – опирается на существующие организационно- экономические механизмы, которые позволяют постепенно адаптироваться к изменяющимся социально-экономическим условиям.</w:t>
      </w:r>
    </w:p>
    <w:p w:rsidR="004F504C" w:rsidRPr="00A31BE5" w:rsidRDefault="004F504C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BE5">
        <w:rPr>
          <w:rFonts w:ascii="Times New Roman" w:eastAsia="Times New Roman" w:hAnsi="Times New Roman" w:cs="Times New Roman"/>
          <w:sz w:val="28"/>
          <w:szCs w:val="28"/>
        </w:rPr>
        <w:t>Инерционный вариант предполагает сохранение и закрепление современных тенденций развития отраслей экономики, социальной сферы и инфраструктуры, стабилизацию ситуации в малом предпринимательстве, снижение угрозы роста безработицы. Этот вариант предполагает небольшой, но стабильный экономический рост, прежде всего в таких видах экономической деятельности как сельскохозяйственное производство и перерабатывающая промышленность, за счет привлечения инвестиций, развития субъектов и малого и среднего предпринимательства.</w:t>
      </w:r>
    </w:p>
    <w:p w:rsidR="004F504C" w:rsidRPr="00A31BE5" w:rsidRDefault="004F504C" w:rsidP="006820B4">
      <w:pPr>
        <w:spacing w:before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BE5">
        <w:rPr>
          <w:rFonts w:ascii="Times New Roman" w:eastAsia="Times New Roman" w:hAnsi="Times New Roman" w:cs="Times New Roman"/>
          <w:sz w:val="28"/>
          <w:szCs w:val="28"/>
        </w:rPr>
        <w:t>Умеренное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инерционному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сценарию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получит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туристско-рекреационный комплекс. Развитие туризма создаст благоприятные условия для развития сельского хозяйства и пищевой промышленности, транспортной отрасли, продукция и услуги которых будет востребованы туристами.</w:t>
      </w:r>
    </w:p>
    <w:p w:rsidR="004F504C" w:rsidRPr="00A31BE5" w:rsidRDefault="004F504C" w:rsidP="006820B4">
      <w:pPr>
        <w:spacing w:before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BE5">
        <w:rPr>
          <w:rFonts w:ascii="Times New Roman" w:eastAsia="Times New Roman" w:hAnsi="Times New Roman" w:cs="Times New Roman"/>
          <w:sz w:val="28"/>
          <w:szCs w:val="28"/>
        </w:rPr>
        <w:t xml:space="preserve">Второй вариант (программно-целевой) – предполагает более эффективную реализацию инфраструктурных и перспективных инновационно-инвестиционных проектов. Данный сценарий предполагает интенсивный путь экономического развития за счет совершенствования техники и технологий, развития человеческого капитала, эффективного использования имеющейся ресурсной базы </w:t>
      </w:r>
      <w:r>
        <w:rPr>
          <w:rFonts w:ascii="Times New Roman" w:eastAsia="Times New Roman" w:hAnsi="Times New Roman" w:cs="Times New Roman"/>
          <w:sz w:val="28"/>
          <w:szCs w:val="28"/>
        </w:rPr>
        <w:t>Большеболдинского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округа, и роста инвестиций, в том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lastRenderedPageBreak/>
        <w:t>числе и бюджетных, для внедрения инновационных технологий в экономической и социальной сфере. Прогноз численности населения и трудовых ресурсов – важнейшая составная часть градостроительного проектирования, на</w:t>
      </w:r>
      <w:r w:rsidRPr="00A31B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A31B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которой определяются проектные</w:t>
      </w:r>
      <w:r w:rsidRPr="00A31B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параметры отраслевого хозяйственного комплекса, жилищного строительства, комплекса общественных услуг.</w:t>
      </w:r>
    </w:p>
    <w:p w:rsidR="006B1716" w:rsidRPr="004537AF" w:rsidRDefault="006B1716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537AF">
        <w:rPr>
          <w:rFonts w:ascii="Times New Roman" w:hAnsi="Times New Roman" w:cs="Times New Roman"/>
          <w:sz w:val="28"/>
          <w:szCs w:val="28"/>
        </w:rPr>
        <w:t>Проектом генерального плана и схемой территориального планирования Большеболдинского муниципального округа Нижегородской области   предусматривается:</w:t>
      </w:r>
    </w:p>
    <w:p w:rsidR="00B20B27" w:rsidRPr="004537AF" w:rsidRDefault="006B1716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537AF">
        <w:rPr>
          <w:rFonts w:ascii="Times New Roman" w:hAnsi="Times New Roman" w:cs="Times New Roman"/>
          <w:sz w:val="28"/>
          <w:szCs w:val="28"/>
        </w:rPr>
        <w:t>- строительство школы на 700 мест в с. Большое Болдино;</w:t>
      </w:r>
    </w:p>
    <w:p w:rsidR="006B1716" w:rsidRDefault="006B1716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537AF">
        <w:rPr>
          <w:rFonts w:ascii="Times New Roman" w:hAnsi="Times New Roman" w:cs="Times New Roman"/>
          <w:sz w:val="28"/>
          <w:szCs w:val="28"/>
        </w:rPr>
        <w:t>- строительство ФОКа в с.Большое Болдино.</w:t>
      </w:r>
    </w:p>
    <w:p w:rsidR="00375D46" w:rsidRDefault="00375D46" w:rsidP="006820B4">
      <w:pPr>
        <w:pStyle w:val="a3"/>
        <w:spacing w:before="6"/>
        <w:ind w:left="0" w:firstLine="567"/>
      </w:pPr>
    </w:p>
    <w:p w:rsidR="00B20B27" w:rsidRPr="002F1AF6" w:rsidRDefault="00B20B27" w:rsidP="006820B4">
      <w:pPr>
        <w:pStyle w:val="a5"/>
        <w:numPr>
          <w:ilvl w:val="1"/>
          <w:numId w:val="7"/>
        </w:numPr>
        <w:ind w:left="0" w:firstLine="567"/>
        <w:rPr>
          <w:rFonts w:ascii="Times New Roman" w:eastAsia="Arial" w:hAnsi="Times New Roman" w:cs="Times New Roman"/>
          <w:b/>
          <w:bCs/>
          <w:color w:val="000009"/>
          <w:sz w:val="28"/>
          <w:szCs w:val="28"/>
        </w:rPr>
      </w:pPr>
      <w:r w:rsidRPr="00B20B27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 </w:t>
      </w:r>
      <w:r w:rsidRPr="002F1AF6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Прогноз транспортного спроса </w:t>
      </w:r>
      <w:r w:rsidRPr="002F1AF6">
        <w:rPr>
          <w:rFonts w:ascii="Times New Roman" w:eastAsia="Arial" w:hAnsi="Times New Roman" w:cs="Times New Roman"/>
          <w:b/>
          <w:bCs/>
          <w:color w:val="000009"/>
          <w:sz w:val="28"/>
          <w:szCs w:val="28"/>
        </w:rPr>
        <w:t xml:space="preserve">Большеболдинского муниципального округа Нижегородской области </w:t>
      </w:r>
      <w:r w:rsidRPr="002F1AF6">
        <w:rPr>
          <w:rFonts w:ascii="Times New Roman" w:hAnsi="Times New Roman" w:cs="Times New Roman"/>
          <w:b/>
          <w:color w:val="000009"/>
          <w:sz w:val="28"/>
          <w:szCs w:val="28"/>
        </w:rPr>
        <w:t>объемов и характера передвижения населения и перевозок грузов по видам транспорта, имеющегося на территории Большеболдинского муниципального округа Нижегородской области.</w:t>
      </w:r>
    </w:p>
    <w:p w:rsidR="002A5A14" w:rsidRPr="00CC667A" w:rsidRDefault="002A5A14" w:rsidP="006820B4">
      <w:pPr>
        <w:pStyle w:val="a5"/>
        <w:ind w:left="0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 w:rsidRPr="00CC667A">
        <w:rPr>
          <w:rFonts w:ascii="Times New Roman" w:eastAsia="Arial" w:hAnsi="Times New Roman" w:cs="Times New Roman"/>
          <w:bCs/>
          <w:color w:val="000009"/>
          <w:sz w:val="28"/>
          <w:szCs w:val="28"/>
        </w:rPr>
        <w:t>Оценка транспортного спроса в Большеболдинском муниципальном округе  основана на потребностях населения в передвижении. Программа учитывает изменения в транспортной инфраструктуре и прогнозирует динамику потоков. Основные факторы роста пассажирооборота и транспортной подвижности — увеличение численности населения, деловой активности и доходов.</w:t>
      </w:r>
    </w:p>
    <w:p w:rsidR="002A5A14" w:rsidRPr="00CC667A" w:rsidRDefault="002A5A14" w:rsidP="006820B4">
      <w:pPr>
        <w:pStyle w:val="a5"/>
        <w:ind w:left="0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 w:rsidRPr="00CC667A">
        <w:rPr>
          <w:rFonts w:ascii="Times New Roman" w:eastAsia="Arial" w:hAnsi="Times New Roman" w:cs="Times New Roman"/>
          <w:bCs/>
          <w:color w:val="000009"/>
          <w:sz w:val="28"/>
          <w:szCs w:val="28"/>
        </w:rPr>
        <w:t>Спрос на транспорт зависит от системы расселения, распределения мест труда и учебы, размещения социальных и культурных объектов, транспортной доступности и характеристик системы. Основные микрорайоны формируют базовые корреспонденции.</w:t>
      </w:r>
    </w:p>
    <w:p w:rsidR="002A5A14" w:rsidRDefault="002A5A14" w:rsidP="006820B4">
      <w:pPr>
        <w:pStyle w:val="a5"/>
        <w:ind w:left="0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 w:rsidRPr="00CC667A">
        <w:rPr>
          <w:rFonts w:ascii="Times New Roman" w:eastAsia="Arial" w:hAnsi="Times New Roman" w:cs="Times New Roman"/>
          <w:bCs/>
          <w:color w:val="000009"/>
          <w:sz w:val="28"/>
          <w:szCs w:val="28"/>
        </w:rPr>
        <w:t>Прогнозируется увеличение спроса в 2026 году из-за строительства жилого микрорайона Парковый в с.Большое Болдино.</w:t>
      </w: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 </w:t>
      </w:r>
    </w:p>
    <w:p w:rsidR="002A5A14" w:rsidRDefault="002A5A14" w:rsidP="006820B4">
      <w:pPr>
        <w:pStyle w:val="a5"/>
        <w:ind w:left="0" w:firstLine="567"/>
        <w:jc w:val="center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</w:p>
    <w:p w:rsidR="002A5A14" w:rsidRPr="002A5A14" w:rsidRDefault="002A5A14" w:rsidP="006820B4">
      <w:pPr>
        <w:pStyle w:val="a5"/>
        <w:ind w:left="0" w:firstLine="567"/>
        <w:rPr>
          <w:rFonts w:ascii="Times New Roman" w:eastAsia="Arial" w:hAnsi="Times New Roman" w:cs="Times New Roman"/>
          <w:bCs/>
          <w:color w:val="000009"/>
          <w:sz w:val="28"/>
          <w:szCs w:val="28"/>
          <w:highlight w:val="red"/>
        </w:rPr>
      </w:pPr>
    </w:p>
    <w:p w:rsidR="00375D46" w:rsidRPr="005A1D47" w:rsidRDefault="008B0610" w:rsidP="006820B4">
      <w:pPr>
        <w:pStyle w:val="1"/>
        <w:numPr>
          <w:ilvl w:val="1"/>
          <w:numId w:val="7"/>
        </w:numPr>
        <w:tabs>
          <w:tab w:val="left" w:pos="1140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Прогноз</w:t>
      </w:r>
      <w:r w:rsidRPr="005A1D47"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развития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транспортной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инфраструктуры</w:t>
      </w:r>
      <w:r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по</w:t>
      </w:r>
      <w:r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видам</w:t>
      </w:r>
      <w:r w:rsidRPr="005A1D47">
        <w:rPr>
          <w:rFonts w:ascii="Times New Roman" w:hAnsi="Times New Roman" w:cs="Times New Roman"/>
          <w:color w:val="000009"/>
          <w:spacing w:val="-8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транспорта. Автомобильный транспорт.</w:t>
      </w:r>
    </w:p>
    <w:p w:rsidR="005A1D47" w:rsidRPr="005A1D47" w:rsidRDefault="005A1D47" w:rsidP="006820B4">
      <w:pPr>
        <w:pStyle w:val="1"/>
        <w:tabs>
          <w:tab w:val="left" w:pos="1140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Существующее</w:t>
      </w:r>
      <w:r w:rsidR="002F1AF6">
        <w:rPr>
          <w:rFonts w:ascii="Times New Roman" w:hAnsi="Times New Roman" w:cs="Times New Roman"/>
          <w:color w:val="000009"/>
          <w:sz w:val="28"/>
          <w:szCs w:val="28"/>
        </w:rPr>
        <w:t xml:space="preserve"> автомобильное и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автобусное сообщение сохраняется в качестве основного</w:t>
      </w:r>
      <w:r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вида общественного транспорта. </w:t>
      </w:r>
    </w:p>
    <w:p w:rsidR="00375D46" w:rsidRPr="005A1D47" w:rsidRDefault="008B0610" w:rsidP="006820B4">
      <w:pPr>
        <w:pStyle w:val="a3"/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Основной акцент в развитии автобусного сообщения делается в сторону усиления перевозок муниципальным транспортом, с оснащением маршрутов подвижным составом большой, средней и малой вместимости и существенного сокращения доли микроавтобусов (маршрутных такси) в целях понижения общей интенсивности движения транспорта на наиболее загруженных улицах населенных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пунктах.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Поскольку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="005A1D47">
        <w:rPr>
          <w:rFonts w:ascii="Times New Roman" w:hAnsi="Times New Roman" w:cs="Times New Roman"/>
          <w:color w:val="000009"/>
          <w:sz w:val="28"/>
          <w:szCs w:val="28"/>
        </w:rPr>
        <w:t>с.Большое Болдино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является</w:t>
      </w:r>
      <w:r w:rsidRPr="005A1D47">
        <w:rPr>
          <w:rFonts w:ascii="Times New Roman" w:hAnsi="Times New Roman" w:cs="Times New Roman"/>
          <w:color w:val="000009"/>
          <w:spacing w:val="-8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небольшим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5A1D47">
        <w:rPr>
          <w:rFonts w:ascii="Times New Roman" w:hAnsi="Times New Roman" w:cs="Times New Roman"/>
          <w:color w:val="000009"/>
          <w:sz w:val="28"/>
          <w:szCs w:val="28"/>
        </w:rPr>
        <w:t>селом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, все места приложения труда располагаются в</w:t>
      </w:r>
      <w:r w:rsidR="00CC667A">
        <w:rPr>
          <w:rFonts w:ascii="Times New Roman" w:hAnsi="Times New Roman" w:cs="Times New Roman"/>
          <w:color w:val="000009"/>
          <w:sz w:val="28"/>
          <w:szCs w:val="28"/>
        </w:rPr>
        <w:t xml:space="preserve"> зоне пешеходной доступности, но для удобства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предусматривается организация дополнительных маршрутов массового общественного транспорта в пределах </w:t>
      </w:r>
      <w:r w:rsidR="005A1D47">
        <w:rPr>
          <w:rFonts w:ascii="Times New Roman" w:hAnsi="Times New Roman" w:cs="Times New Roman"/>
          <w:color w:val="000009"/>
          <w:sz w:val="28"/>
          <w:szCs w:val="28"/>
        </w:rPr>
        <w:t>села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375D46" w:rsidRPr="005A1D47" w:rsidRDefault="008B0610" w:rsidP="006820B4">
      <w:pPr>
        <w:pStyle w:val="1"/>
        <w:numPr>
          <w:ilvl w:val="1"/>
          <w:numId w:val="7"/>
        </w:numPr>
        <w:tabs>
          <w:tab w:val="left" w:pos="1203"/>
        </w:tabs>
        <w:spacing w:before="262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Прогноз развития дорожной сети </w:t>
      </w:r>
      <w:r w:rsidR="005A1D47" w:rsidRPr="005A1D47">
        <w:rPr>
          <w:rFonts w:ascii="Times New Roman" w:hAnsi="Times New Roman" w:cs="Times New Roman"/>
          <w:color w:val="000009"/>
          <w:sz w:val="28"/>
          <w:szCs w:val="28"/>
        </w:rPr>
        <w:t>Большеболдинского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муниципального округа Нижегородской области</w:t>
      </w:r>
      <w:r w:rsidR="005A1D47" w:rsidRPr="005A1D47">
        <w:rPr>
          <w:rFonts w:ascii="Times New Roman" w:hAnsi="Times New Roman" w:cs="Times New Roman"/>
          <w:color w:val="000009"/>
          <w:sz w:val="28"/>
          <w:szCs w:val="28"/>
        </w:rPr>
        <w:t>.</w:t>
      </w:r>
      <w:r w:rsidR="005A1D4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 xml:space="preserve">Направления развития </w:t>
      </w:r>
      <w:r w:rsidRPr="005A1D47">
        <w:rPr>
          <w:rFonts w:ascii="Times New Roman" w:hAnsi="Times New Roman" w:cs="Times New Roman"/>
          <w:sz w:val="28"/>
          <w:szCs w:val="28"/>
        </w:rPr>
        <w:lastRenderedPageBreak/>
        <w:t>улично-дорожной сети и</w:t>
      </w:r>
      <w:r w:rsidR="005A1D47" w:rsidRPr="005A1D47">
        <w:rPr>
          <w:rFonts w:ascii="Times New Roman" w:hAnsi="Times New Roman" w:cs="Times New Roman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транспортного</w:t>
      </w:r>
      <w:r w:rsidRPr="005A1D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pacing w:val="-2"/>
          <w:sz w:val="28"/>
          <w:szCs w:val="28"/>
        </w:rPr>
        <w:t>обслуживания.</w:t>
      </w:r>
    </w:p>
    <w:p w:rsidR="005A1D47" w:rsidRPr="005A1D47" w:rsidRDefault="005A1D47" w:rsidP="006820B4">
      <w:pPr>
        <w:pStyle w:val="1"/>
        <w:tabs>
          <w:tab w:val="left" w:pos="1203"/>
        </w:tabs>
        <w:spacing w:before="262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5D46" w:rsidRPr="005A1D47" w:rsidRDefault="008B0610" w:rsidP="006820B4">
      <w:pPr>
        <w:pStyle w:val="a3"/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sz w:val="28"/>
          <w:szCs w:val="28"/>
        </w:rPr>
        <w:t xml:space="preserve">На территории населенных пунктов сохраняется существующая сеть улиц и дорог. Главной задачей администрации </w:t>
      </w:r>
      <w:r w:rsidR="005A1D47">
        <w:rPr>
          <w:rFonts w:ascii="Times New Roman" w:hAnsi="Times New Roman" w:cs="Times New Roman"/>
          <w:sz w:val="28"/>
          <w:szCs w:val="28"/>
        </w:rPr>
        <w:t>Большеболдинского</w:t>
      </w:r>
      <w:r w:rsidRPr="005A1D47">
        <w:rPr>
          <w:rFonts w:ascii="Times New Roman" w:hAnsi="Times New Roman" w:cs="Times New Roman"/>
          <w:sz w:val="28"/>
          <w:szCs w:val="28"/>
        </w:rPr>
        <w:t xml:space="preserve"> округа, в рамках полномочий, является благоустройство и поддержание существующей улично-дорожной сети. Развитие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улично-дорожной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сети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на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участках</w:t>
      </w:r>
      <w:r w:rsidRPr="005A1D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планируемой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застройки</w:t>
      </w:r>
      <w:r w:rsidRPr="005A1D4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осуществляется в соответствии с планом реализации генерального плана и документацией по планировке территорий. На планируемых для индивидуального жилищного строительства</w:t>
      </w:r>
      <w:r w:rsidRPr="005A1D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территориях</w:t>
      </w:r>
      <w:r w:rsidRPr="005A1D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развитие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улично-дорожной</w:t>
      </w:r>
      <w:r w:rsidRPr="005A1D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инфраструктуры</w:t>
      </w:r>
      <w:r w:rsidRPr="005A1D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возможно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за счет инвесторов-застройщиков.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B14622">
        <w:rPr>
          <w:rFonts w:ascii="Times New Roman" w:hAnsi="Times New Roman" w:cs="Times New Roman"/>
          <w:sz w:val="28"/>
          <w:szCs w:val="28"/>
        </w:rPr>
        <w:t>территория</w:t>
      </w:r>
      <w:r w:rsidRPr="005A1D47">
        <w:rPr>
          <w:rFonts w:ascii="Times New Roman" w:hAnsi="Times New Roman" w:cs="Times New Roman"/>
          <w:sz w:val="28"/>
          <w:szCs w:val="28"/>
        </w:rPr>
        <w:t xml:space="preserve"> под </w:t>
      </w:r>
      <w:r w:rsidR="006A144F">
        <w:rPr>
          <w:rFonts w:ascii="Times New Roman" w:hAnsi="Times New Roman" w:cs="Times New Roman"/>
          <w:sz w:val="28"/>
          <w:szCs w:val="28"/>
        </w:rPr>
        <w:t>застройку</w:t>
      </w:r>
      <w:r w:rsidR="00B14622">
        <w:rPr>
          <w:rFonts w:ascii="Times New Roman" w:hAnsi="Times New Roman" w:cs="Times New Roman"/>
          <w:sz w:val="28"/>
          <w:szCs w:val="28"/>
        </w:rPr>
        <w:t xml:space="preserve"> слитна с</w:t>
      </w:r>
      <w:r w:rsidRPr="005A1D47">
        <w:rPr>
          <w:rFonts w:ascii="Times New Roman" w:hAnsi="Times New Roman" w:cs="Times New Roman"/>
          <w:sz w:val="28"/>
          <w:szCs w:val="28"/>
        </w:rPr>
        <w:t xml:space="preserve"> уж</w:t>
      </w:r>
      <w:r w:rsidR="00B14622">
        <w:rPr>
          <w:rFonts w:ascii="Times New Roman" w:hAnsi="Times New Roman" w:cs="Times New Roman"/>
          <w:sz w:val="28"/>
          <w:szCs w:val="28"/>
        </w:rPr>
        <w:t>е существующим населенным пункто</w:t>
      </w:r>
      <w:r w:rsidRPr="005A1D47">
        <w:rPr>
          <w:rFonts w:ascii="Times New Roman" w:hAnsi="Times New Roman" w:cs="Times New Roman"/>
          <w:sz w:val="28"/>
          <w:szCs w:val="28"/>
        </w:rPr>
        <w:t>м, движение общественного транспорта необходи</w:t>
      </w:r>
      <w:r w:rsidR="00B14622">
        <w:rPr>
          <w:rFonts w:ascii="Times New Roman" w:hAnsi="Times New Roman" w:cs="Times New Roman"/>
          <w:sz w:val="28"/>
          <w:szCs w:val="28"/>
        </w:rPr>
        <w:t xml:space="preserve">мо корректировать с учетом нового жилого </w:t>
      </w:r>
      <w:r w:rsidRPr="005A1D47">
        <w:rPr>
          <w:rFonts w:ascii="Times New Roman" w:hAnsi="Times New Roman" w:cs="Times New Roman"/>
          <w:sz w:val="28"/>
          <w:szCs w:val="28"/>
        </w:rPr>
        <w:t>район</w:t>
      </w:r>
      <w:r w:rsidR="00B14622">
        <w:rPr>
          <w:rFonts w:ascii="Times New Roman" w:hAnsi="Times New Roman" w:cs="Times New Roman"/>
          <w:sz w:val="28"/>
          <w:szCs w:val="28"/>
        </w:rPr>
        <w:t>а</w:t>
      </w:r>
      <w:r w:rsidRPr="005A1D47">
        <w:rPr>
          <w:rFonts w:ascii="Times New Roman" w:hAnsi="Times New Roman" w:cs="Times New Roman"/>
          <w:sz w:val="28"/>
          <w:szCs w:val="28"/>
        </w:rPr>
        <w:t>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sz w:val="28"/>
          <w:szCs w:val="28"/>
        </w:rPr>
        <w:t xml:space="preserve">Размещение мест хранения личных автомобилей на территории малоэтажной застройки предусматривается на индивидуальных </w:t>
      </w:r>
      <w:r w:rsidRPr="005A1D47">
        <w:rPr>
          <w:rFonts w:ascii="Times New Roman" w:hAnsi="Times New Roman" w:cs="Times New Roman"/>
          <w:spacing w:val="-2"/>
          <w:sz w:val="28"/>
          <w:szCs w:val="28"/>
        </w:rPr>
        <w:t>участках.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Выявляются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следующие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основные</w:t>
      </w:r>
      <w:r w:rsidRPr="005A1D47">
        <w:rPr>
          <w:rFonts w:ascii="Times New Roman" w:hAnsi="Times New Roman" w:cs="Times New Roman"/>
          <w:color w:val="000009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задачи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развития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транспортного</w:t>
      </w:r>
      <w:r w:rsidRPr="005A1D47">
        <w:rPr>
          <w:rFonts w:ascii="Times New Roman" w:hAnsi="Times New Roman" w:cs="Times New Roman"/>
          <w:color w:val="000009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комплекса:</w:t>
      </w:r>
    </w:p>
    <w:p w:rsidR="00375D46" w:rsidRPr="005A1D47" w:rsidRDefault="00B14622" w:rsidP="006820B4">
      <w:pPr>
        <w:pStyle w:val="a5"/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сохранение</w:t>
      </w:r>
      <w:r w:rsidR="008B0610" w:rsidRPr="005A1D47">
        <w:rPr>
          <w:rFonts w:ascii="Times New Roman" w:hAnsi="Times New Roman" w:cs="Times New Roman"/>
          <w:color w:val="000009"/>
          <w:spacing w:val="-8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существующей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сети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автомобильных</w:t>
      </w:r>
      <w:r w:rsidR="008B0610"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дорог</w:t>
      </w:r>
      <w:r w:rsidR="008B0610"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общего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пользования;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81"/>
        </w:tabs>
        <w:spacing w:before="7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приведение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технических</w:t>
      </w:r>
      <w:r w:rsidRPr="005A1D47"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параметров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дорог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соответствие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существующей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 прогнозируемой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интенсивностью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движения,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где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главным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является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замена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аварийных мостов,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изменение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плана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профиля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уширение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проезжей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части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особо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опасных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 загруженных участках федеральных и региональных автомобильных дорог с целью обеспечения безопасного пропуска автомобильного транспорта;</w:t>
      </w:r>
      <w:r w:rsidR="005A1D47"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реконструкция существующих мостов, имеющих недостаточные габариты проезжей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части,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строительство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новых</w:t>
      </w:r>
      <w:r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мостов,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транспортных</w:t>
      </w:r>
      <w:r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развязок,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путепроводов;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48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строительство новых дорог, дополняющих сложившуюся структуру региональной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дорожной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сети,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целью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ликвидации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перепробега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обеспечения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связи между районными центрами и крупными населенными пунктами по кратчайшим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маршрутам;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31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реконструкция и ремонт дорог, связывающих населенные пункты, создание сети автомобильных дорог с твердым покрытием в сельской местности, обеспечивающей связи населенных пунктов с административно-территориальными отделами и хозяйств, а также с опорной сетью дорог;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повышение</w:t>
      </w:r>
      <w:r w:rsidRPr="005A1D47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уровня</w:t>
      </w:r>
      <w:r w:rsidRPr="005A1D47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сервисного</w:t>
      </w:r>
      <w:r w:rsidRPr="005A1D47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обслуживания</w:t>
      </w:r>
      <w:r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пользователей</w:t>
      </w:r>
      <w:r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дорог.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Для улучшения функционирования автодорожной сети на территории </w:t>
      </w:r>
      <w:r w:rsidR="007B2964">
        <w:rPr>
          <w:rFonts w:ascii="Times New Roman" w:hAnsi="Times New Roman" w:cs="Times New Roman"/>
          <w:color w:val="000009"/>
          <w:sz w:val="28"/>
          <w:szCs w:val="28"/>
        </w:rPr>
        <w:t>Большеболдинского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округа предлагается: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Мероприятия</w:t>
      </w:r>
      <w:r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первую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очередь:</w:t>
      </w:r>
    </w:p>
    <w:p w:rsidR="00375D46" w:rsidRPr="005A1D47" w:rsidRDefault="007B2964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Сохранение и дальнейшее развитие исторически сложившейся специфической структуры каркаса магистральной улично-дорожной сети.</w:t>
      </w:r>
    </w:p>
    <w:p w:rsidR="00375D46" w:rsidRPr="005A1D47" w:rsidRDefault="008B0610" w:rsidP="006820B4">
      <w:pPr>
        <w:pStyle w:val="a3"/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Проектом предусматриваются мероприятия по реконструкции (ремонту) существующих улиц и дорог с доведением их до нормативных параметров.</w:t>
      </w:r>
    </w:p>
    <w:p w:rsidR="00375D46" w:rsidRPr="005A1D47" w:rsidRDefault="007B2964" w:rsidP="006820B4">
      <w:pPr>
        <w:pStyle w:val="a3"/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Устройство наружного освещения автомобильной дороги 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в районах новой жилой застройки.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Прогноз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уровня</w:t>
      </w:r>
      <w:r w:rsidR="008B0610"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автомобилизации,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параметров</w:t>
      </w:r>
      <w:r w:rsidR="008B0610"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дорожного</w:t>
      </w:r>
      <w:r w:rsidR="008B0610"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движения.</w:t>
      </w:r>
    </w:p>
    <w:p w:rsidR="00375D46" w:rsidRPr="005A1D47" w:rsidRDefault="008B0610" w:rsidP="006820B4">
      <w:pPr>
        <w:pStyle w:val="a3"/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С учетом прогнозируемого увеличения количества транспортных средств, без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lastRenderedPageBreak/>
        <w:t>изменения пропускной способности дорог, возможно повышение интенсивности движения на отдельных участках дорог.</w:t>
      </w:r>
    </w:p>
    <w:p w:rsidR="00B20B27" w:rsidRPr="00D6682B" w:rsidRDefault="00B20B27" w:rsidP="006820B4">
      <w:pPr>
        <w:pStyle w:val="1"/>
        <w:numPr>
          <w:ilvl w:val="1"/>
          <w:numId w:val="7"/>
        </w:numPr>
        <w:tabs>
          <w:tab w:val="left" w:pos="2012"/>
        </w:tabs>
        <w:spacing w:before="269"/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D6682B">
        <w:rPr>
          <w:rFonts w:ascii="Times New Roman" w:hAnsi="Times New Roman" w:cs="Times New Roman"/>
          <w:color w:val="000009"/>
          <w:sz w:val="28"/>
          <w:szCs w:val="28"/>
        </w:rPr>
        <w:t>Прогноз уровня автомобилизации, параметров дорожного движения</w:t>
      </w:r>
    </w:p>
    <w:p w:rsidR="00E53E7D" w:rsidRPr="00D6682B" w:rsidRDefault="00D6682B" w:rsidP="006820B4">
      <w:pPr>
        <w:pStyle w:val="1"/>
        <w:tabs>
          <w:tab w:val="left" w:pos="2012"/>
        </w:tabs>
        <w:spacing w:before="269"/>
        <w:ind w:left="0" w:firstLine="567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D6682B">
        <w:rPr>
          <w:rFonts w:ascii="Times New Roman" w:hAnsi="Times New Roman" w:cs="Times New Roman"/>
          <w:b w:val="0"/>
          <w:color w:val="000009"/>
          <w:sz w:val="28"/>
          <w:szCs w:val="28"/>
        </w:rPr>
        <w:t>По данным аналитического агентства «Автостат» на начало 2025 года, уровень автомобилизации в Нижегородской области —  342 автомобиля на 1000 жителей.</w:t>
      </w:r>
      <w:r>
        <w:rPr>
          <w:rFonts w:ascii="Times New Roman" w:hAnsi="Times New Roman" w:cs="Times New Roman"/>
          <w:b w:val="0"/>
          <w:color w:val="000009"/>
          <w:sz w:val="28"/>
          <w:szCs w:val="28"/>
        </w:rPr>
        <w:t xml:space="preserve"> В целом же за 1</w:t>
      </w:r>
      <w:r w:rsidRPr="00D6682B">
        <w:rPr>
          <w:rFonts w:ascii="Times New Roman" w:hAnsi="Times New Roman" w:cs="Times New Roman"/>
          <w:b w:val="0"/>
          <w:color w:val="000009"/>
          <w:sz w:val="28"/>
          <w:szCs w:val="28"/>
        </w:rPr>
        <w:t>1 месяцев 2025 года продажи новых легковых авто в регионе снизились на 12,3% к значениям аналогичного периода 2024 года. Нижегородская область находится на 8-м месте среди регионов страны по этому показателю.</w:t>
      </w:r>
    </w:p>
    <w:p w:rsidR="00375D46" w:rsidRPr="007B2964" w:rsidRDefault="008B0610" w:rsidP="006820B4">
      <w:pPr>
        <w:pStyle w:val="1"/>
        <w:numPr>
          <w:ilvl w:val="1"/>
          <w:numId w:val="7"/>
        </w:numPr>
        <w:tabs>
          <w:tab w:val="left" w:pos="2012"/>
        </w:tabs>
        <w:spacing w:before="269"/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Прогноз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показателей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безопасности</w:t>
      </w:r>
      <w:r w:rsidRPr="005A1D47">
        <w:rPr>
          <w:rFonts w:ascii="Times New Roman" w:hAnsi="Times New Roman" w:cs="Times New Roman"/>
          <w:color w:val="000009"/>
          <w:spacing w:val="-8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дорожного</w:t>
      </w:r>
      <w:r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движения.</w:t>
      </w:r>
    </w:p>
    <w:p w:rsidR="009A2F07" w:rsidRDefault="009A2F07" w:rsidP="006820B4">
      <w:pPr>
        <w:pStyle w:val="a3"/>
        <w:spacing w:before="5"/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</w:p>
    <w:p w:rsidR="00375D46" w:rsidRPr="005A1D47" w:rsidRDefault="008B0610" w:rsidP="006820B4">
      <w:pPr>
        <w:pStyle w:val="a3"/>
        <w:spacing w:before="5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Мероприятия по повышению безопасности дорожного движения на</w:t>
      </w:r>
      <w:r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территории </w:t>
      </w:r>
      <w:r w:rsidR="007B2964" w:rsidRPr="007B2964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округа будет способствовать решению такой важной социально-экономической задачи, как сохранение жизни и здоровья людей от дорожно-транспортных происшествий.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Достижение заявленной цели предполагает использование системного подхода к установлению следующих взаимодополняющих друг друга приоритетных задач по обеспечению безопасности дорожного движения: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пропаганда</w:t>
      </w:r>
      <w:r w:rsidRPr="005A1D47">
        <w:rPr>
          <w:rFonts w:ascii="Times New Roman" w:hAnsi="Times New Roman" w:cs="Times New Roman"/>
          <w:color w:val="000009"/>
          <w:spacing w:val="-1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правил</w:t>
      </w:r>
      <w:r w:rsidRPr="005A1D47">
        <w:rPr>
          <w:rFonts w:ascii="Times New Roman" w:hAnsi="Times New Roman" w:cs="Times New Roman"/>
          <w:color w:val="000009"/>
          <w:spacing w:val="-1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дорожного</w:t>
      </w:r>
      <w:r w:rsidRPr="005A1D47">
        <w:rPr>
          <w:rFonts w:ascii="Times New Roman" w:hAnsi="Times New Roman" w:cs="Times New Roman"/>
          <w:color w:val="000009"/>
          <w:spacing w:val="-1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движения;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совершенствование</w:t>
      </w:r>
      <w:r w:rsidRPr="005A1D47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организации</w:t>
      </w:r>
      <w:r w:rsidRPr="005A1D47">
        <w:rPr>
          <w:rFonts w:ascii="Times New Roman" w:hAnsi="Times New Roman" w:cs="Times New Roman"/>
          <w:color w:val="000009"/>
          <w:spacing w:val="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движения</w:t>
      </w:r>
      <w:r w:rsidRPr="005A1D47">
        <w:rPr>
          <w:rFonts w:ascii="Times New Roman" w:hAnsi="Times New Roman" w:cs="Times New Roman"/>
          <w:color w:val="000009"/>
          <w:spacing w:val="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транспорта</w:t>
      </w:r>
      <w:r w:rsidRPr="005A1D47">
        <w:rPr>
          <w:rFonts w:ascii="Times New Roman" w:hAnsi="Times New Roman" w:cs="Times New Roman"/>
          <w:color w:val="000009"/>
          <w:spacing w:val="5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пешеходов.</w:t>
      </w:r>
    </w:p>
    <w:p w:rsidR="00375D46" w:rsidRPr="005A1D47" w:rsidRDefault="008B0610" w:rsidP="006820B4">
      <w:pPr>
        <w:pStyle w:val="a3"/>
        <w:spacing w:before="1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Для решения задачи создания системы пропаганды правил дорожного движения</w:t>
      </w:r>
      <w:r w:rsidR="007B2964">
        <w:rPr>
          <w:rFonts w:ascii="Times New Roman" w:hAnsi="Times New Roman" w:cs="Times New Roman"/>
          <w:color w:val="000009"/>
          <w:sz w:val="28"/>
          <w:szCs w:val="28"/>
        </w:rPr>
        <w:t>,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с целью формирования негативного отношения к правонарушителям в сфере дорожного движения, повышения культуры вождения</w:t>
      </w:r>
      <w:r w:rsidR="007B2964">
        <w:rPr>
          <w:rFonts w:ascii="Times New Roman" w:hAnsi="Times New Roman" w:cs="Times New Roman"/>
          <w:color w:val="000009"/>
          <w:sz w:val="28"/>
          <w:szCs w:val="28"/>
        </w:rPr>
        <w:t>,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запланировано проведение предупредительно-профилактических мероприятий, регулярное информирование населения о состоянии аварийности, принимаемых мерах по ее стабилизации, размещение социальной рекламы.</w:t>
      </w:r>
    </w:p>
    <w:p w:rsidR="00375D46" w:rsidRPr="005A1D47" w:rsidRDefault="008B0610" w:rsidP="006820B4">
      <w:pPr>
        <w:pStyle w:val="a3"/>
        <w:spacing w:before="6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Для решения задачи совершенствования организации движения транспорта и пешеходов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запланировано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выполнение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комплекса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мер,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направленных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на улучшение условий движения транспортных средств и пешеходов: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устройство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пешеходных</w:t>
      </w:r>
      <w:r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ограждений;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устройство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ремонт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искусственных</w:t>
      </w:r>
      <w:r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неровностей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дорогах;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устройство</w:t>
      </w:r>
      <w:r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средств</w:t>
      </w:r>
      <w:r w:rsidRPr="005A1D47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организации</w:t>
      </w:r>
      <w:r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регулирования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дорожного</w:t>
      </w:r>
      <w:r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движения;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установка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дорожных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знаков;</w:t>
      </w:r>
    </w:p>
    <w:p w:rsidR="007B2964" w:rsidRDefault="007B2964" w:rsidP="006820B4">
      <w:pPr>
        <w:pStyle w:val="a5"/>
        <w:tabs>
          <w:tab w:val="left" w:pos="1276"/>
        </w:tabs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>
        <w:rPr>
          <w:rFonts w:ascii="Times New Roman" w:hAnsi="Times New Roman" w:cs="Times New Roman"/>
          <w:color w:val="000009"/>
          <w:sz w:val="28"/>
          <w:szCs w:val="28"/>
        </w:rPr>
        <w:tab/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постоянная</w:t>
      </w:r>
      <w:r w:rsidR="008B0610"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актуализация</w:t>
      </w:r>
      <w:r w:rsidR="008B0610"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проекта</w:t>
      </w:r>
      <w:r w:rsidR="008B0610"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организации</w:t>
      </w:r>
      <w:r w:rsidR="008B0610"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дорожного</w:t>
      </w:r>
      <w:r w:rsidR="008B0610"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движения</w:t>
      </w:r>
      <w:r w:rsidR="008B0610" w:rsidRPr="005A1D47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округе. </w:t>
      </w:r>
    </w:p>
    <w:p w:rsidR="00375D46" w:rsidRDefault="007B2964" w:rsidP="006820B4">
      <w:pPr>
        <w:pStyle w:val="a5"/>
        <w:tabs>
          <w:tab w:val="left" w:pos="1276"/>
        </w:tabs>
        <w:ind w:left="0" w:firstLine="567"/>
        <w:rPr>
          <w:rFonts w:ascii="Times New Roman" w:hAnsi="Times New Roman" w:cs="Times New Roman"/>
          <w:color w:val="000009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ab/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Основным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принципом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при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разработке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проектов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по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конкретным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дорогам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должен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стать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принцип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выравнивания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скоростных</w:t>
      </w:r>
      <w:r w:rsidR="008B0610" w:rsidRPr="005A1D47">
        <w:rPr>
          <w:rFonts w:ascii="Times New Roman" w:hAnsi="Times New Roman" w:cs="Times New Roman"/>
          <w:color w:val="000009"/>
          <w:spacing w:val="3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режимов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отдельных</w:t>
      </w:r>
      <w:r w:rsidR="008B0610" w:rsidRPr="005A1D47">
        <w:rPr>
          <w:rFonts w:ascii="Times New Roman" w:hAnsi="Times New Roman" w:cs="Times New Roman"/>
          <w:color w:val="000009"/>
          <w:spacing w:val="3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участках дороги</w:t>
      </w:r>
      <w:r w:rsidR="008B0610" w:rsidRPr="005A1D47">
        <w:rPr>
          <w:rFonts w:ascii="Times New Roman" w:hAnsi="Times New Roman" w:cs="Times New Roman"/>
          <w:color w:val="000009"/>
          <w:spacing w:val="58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="008B0610" w:rsidRPr="005A1D47">
        <w:rPr>
          <w:rFonts w:ascii="Times New Roman" w:hAnsi="Times New Roman" w:cs="Times New Roman"/>
          <w:color w:val="000009"/>
          <w:spacing w:val="56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обеспечения</w:t>
      </w:r>
      <w:r w:rsidR="008B0610" w:rsidRPr="005A1D47">
        <w:rPr>
          <w:rFonts w:ascii="Times New Roman" w:hAnsi="Times New Roman" w:cs="Times New Roman"/>
          <w:color w:val="000009"/>
          <w:spacing w:val="5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равномерных</w:t>
      </w:r>
      <w:r w:rsidR="008B0610" w:rsidRPr="005A1D47">
        <w:rPr>
          <w:rFonts w:ascii="Times New Roman" w:hAnsi="Times New Roman" w:cs="Times New Roman"/>
          <w:color w:val="000009"/>
          <w:spacing w:val="56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условий</w:t>
      </w:r>
      <w:r w:rsidR="008B0610" w:rsidRPr="005A1D47">
        <w:rPr>
          <w:rFonts w:ascii="Times New Roman" w:hAnsi="Times New Roman" w:cs="Times New Roman"/>
          <w:color w:val="000009"/>
          <w:spacing w:val="5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движения</w:t>
      </w:r>
      <w:r w:rsidR="008B0610" w:rsidRPr="005A1D47">
        <w:rPr>
          <w:rFonts w:ascii="Times New Roman" w:hAnsi="Times New Roman" w:cs="Times New Roman"/>
          <w:color w:val="000009"/>
          <w:spacing w:val="55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транспортных</w:t>
      </w:r>
      <w:r w:rsidR="008B0610" w:rsidRPr="005A1D47">
        <w:rPr>
          <w:rFonts w:ascii="Times New Roman" w:hAnsi="Times New Roman" w:cs="Times New Roman"/>
          <w:color w:val="000009"/>
          <w:spacing w:val="55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средств</w:t>
      </w:r>
      <w:r w:rsidR="008B0610" w:rsidRPr="005A1D47">
        <w:rPr>
          <w:rFonts w:ascii="Times New Roman" w:hAnsi="Times New Roman" w:cs="Times New Roman"/>
          <w:color w:val="000009"/>
          <w:spacing w:val="58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pacing w:val="-5"/>
          <w:sz w:val="28"/>
          <w:szCs w:val="28"/>
        </w:rPr>
        <w:t>на</w:t>
      </w:r>
      <w:r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всем</w:t>
      </w:r>
      <w:r w:rsidR="008B0610"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ее</w:t>
      </w:r>
      <w:r w:rsidR="008B0610"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протяжении.</w:t>
      </w:r>
    </w:p>
    <w:p w:rsidR="00BF6CB5" w:rsidRPr="008C2502" w:rsidRDefault="00BF6CB5" w:rsidP="006820B4">
      <w:pPr>
        <w:pStyle w:val="a5"/>
        <w:tabs>
          <w:tab w:val="left" w:pos="1276"/>
        </w:tabs>
        <w:ind w:left="0" w:firstLine="567"/>
        <w:rPr>
          <w:rFonts w:ascii="Times New Roman" w:hAnsi="Times New Roman" w:cs="Times New Roman"/>
          <w:color w:val="000009"/>
          <w:spacing w:val="-2"/>
          <w:sz w:val="28"/>
          <w:szCs w:val="28"/>
        </w:rPr>
      </w:pPr>
      <w:r w:rsidRPr="008C2502">
        <w:rPr>
          <w:rFonts w:ascii="Times New Roman" w:hAnsi="Times New Roman" w:cs="Times New Roman"/>
          <w:color w:val="000009"/>
          <w:spacing w:val="-2"/>
          <w:sz w:val="28"/>
          <w:szCs w:val="28"/>
        </w:rPr>
        <w:t>Прогнозные мероприятия по улучшению и безопасности дорожного движения на территории Большеболдинского муниципального округа:</w:t>
      </w:r>
    </w:p>
    <w:p w:rsidR="008A6BD1" w:rsidRDefault="008A6BD1" w:rsidP="004537AF">
      <w:pPr>
        <w:pStyle w:val="a5"/>
        <w:tabs>
          <w:tab w:val="left" w:pos="127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9923" w:type="dxa"/>
        <w:tblInd w:w="108" w:type="dxa"/>
        <w:tblLook w:val="04A0" w:firstRow="1" w:lastRow="0" w:firstColumn="1" w:lastColumn="0" w:noHBand="0" w:noVBand="1"/>
      </w:tblPr>
      <w:tblGrid>
        <w:gridCol w:w="2316"/>
        <w:gridCol w:w="4205"/>
        <w:gridCol w:w="1617"/>
        <w:gridCol w:w="1785"/>
      </w:tblGrid>
      <w:tr w:rsidR="0012461D" w:rsidRPr="00E707EF" w:rsidTr="004F018E">
        <w:tc>
          <w:tcPr>
            <w:tcW w:w="2316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Pr="00E7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мероприятия 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E7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(метр, шт)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Прогнозный </w:t>
            </w:r>
            <w:r w:rsidRPr="00E7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 реализации</w:t>
            </w:r>
          </w:p>
        </w:tc>
      </w:tr>
      <w:tr w:rsidR="0012461D" w:rsidRPr="00E707EF" w:rsidTr="004F018E">
        <w:tc>
          <w:tcPr>
            <w:tcW w:w="2316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lastRenderedPageBreak/>
              <w:t>Светофорные объекты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с. Большое Болдино въезд со стороны п. Успенский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785" w:type="dxa"/>
          </w:tcPr>
          <w:p w:rsidR="0012461D" w:rsidRPr="00E707EF" w:rsidRDefault="0012461D" w:rsidP="0012461D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2461D" w:rsidRPr="00E707EF" w:rsidTr="004F018E">
        <w:tc>
          <w:tcPr>
            <w:tcW w:w="2316" w:type="dxa"/>
            <w:vMerge w:val="restart"/>
          </w:tcPr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Тротуары (пешеходные зоны)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с.Б.Болдино от ул.Восточная от д.26 общежитие до м-н Восточный д.11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290 метров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с.Б.Болдино ул.Красная от д. 19 до д. 85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820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с. Большое Болдино ул. Красная от д. 16 до д. 60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580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с.Б.Болдино ул.Восточная от д.7 до д.37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535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 Большое Болдино, от светофора ул. Красная до здания аптеки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 Большое Болдино, ул. Пролетарская от д.1А до д. 127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1350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 Большое Болдино, ул. Юбилейная от д.4 до д. 32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530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2030-2044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с.Сергеевка ул. Ленина тротуар от д.6 до д. 62;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910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2030-2044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 с. Старое Ахматово, ул. Балашова от д.38 до д.102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1340 м 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2030-2044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с.Черновское ул. Центральная от д.1А до школы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500 м</w:t>
            </w:r>
          </w:p>
        </w:tc>
        <w:tc>
          <w:tcPr>
            <w:tcW w:w="1785" w:type="dxa"/>
          </w:tcPr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Tr="004F018E">
        <w:tc>
          <w:tcPr>
            <w:tcW w:w="2316" w:type="dxa"/>
            <w:vMerge w:val="restart"/>
          </w:tcPr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Пешеходные переходы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с.Б.Болдино ул.Юбилейная д.24А; (переход к д/саду Солнышко)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с.Старе Ахматово , ул.Балашова </w:t>
            </w: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 напротив СДК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с.Черновское ул Центральная Дом культуры до магазина Восток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Tr="004F018E">
        <w:tc>
          <w:tcPr>
            <w:tcW w:w="2316" w:type="dxa"/>
            <w:vMerge w:val="restart"/>
          </w:tcPr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Барьерные ограждения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с.Старое Ахматово ул.Балашова район школы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с.Большие Поляны, мост через р. Чеку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 Новая Слобода, переезд через плотину, дорога к роднику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Tr="004F018E">
        <w:tc>
          <w:tcPr>
            <w:tcW w:w="2316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Искусственные неровности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с.Б.Болдино ул.Юбилейная д.24А (по направлению на д/с Солнышко)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12461D" w:rsidTr="004F018E">
        <w:tc>
          <w:tcPr>
            <w:tcW w:w="2316" w:type="dxa"/>
            <w:vMerge w:val="restart"/>
          </w:tcPr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Уличное освещение дорог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д.Чертас от  мастерских ОАО «А/ф Чертас» до школы в с.Сумароково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3F1038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с.Новая Слобода, дорога ГУАД 22К-0073 Ужовка-Болдино-Салганы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12461D" w:rsidTr="004F018E">
        <w:tc>
          <w:tcPr>
            <w:tcW w:w="2316" w:type="dxa"/>
          </w:tcPr>
          <w:p w:rsidR="0012461D" w:rsidRPr="003F1038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Остановочные павильоны</w:t>
            </w:r>
          </w:p>
        </w:tc>
        <w:tc>
          <w:tcPr>
            <w:tcW w:w="4205" w:type="dxa"/>
          </w:tcPr>
          <w:p w:rsidR="0012461D" w:rsidRPr="003F1038" w:rsidRDefault="0012461D" w:rsidP="008D5B78">
            <w:pPr>
              <w:pStyle w:val="a5"/>
              <w:tabs>
                <w:tab w:val="left" w:pos="1276"/>
              </w:tabs>
              <w:ind w:left="-13" w:firstLine="13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 xml:space="preserve">В рамках реализации городского маршрута: </w:t>
            </w:r>
          </w:p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- с.Большое Болдино ул. Пушкинская, ул. Садов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ая, ул. Восточная, ул.Красная 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2026-2028</w:t>
            </w:r>
          </w:p>
        </w:tc>
      </w:tr>
    </w:tbl>
    <w:p w:rsidR="0012461D" w:rsidRDefault="0012461D" w:rsidP="004537AF">
      <w:pPr>
        <w:pStyle w:val="a5"/>
        <w:tabs>
          <w:tab w:val="left" w:pos="127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2461D" w:rsidRPr="005A1D47" w:rsidRDefault="0012461D" w:rsidP="004537AF">
      <w:pPr>
        <w:pStyle w:val="a5"/>
        <w:tabs>
          <w:tab w:val="left" w:pos="127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75D46" w:rsidRDefault="008B0610" w:rsidP="006820B4">
      <w:pPr>
        <w:pStyle w:val="a3"/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7B2964">
        <w:rPr>
          <w:rFonts w:ascii="Times New Roman" w:hAnsi="Times New Roman" w:cs="Times New Roman"/>
          <w:color w:val="000009"/>
          <w:sz w:val="28"/>
          <w:szCs w:val="28"/>
        </w:rPr>
        <w:t xml:space="preserve">Утверждение и внедрение мероприятий Программы позволит увеличить количество построенных и отремонтированных дорог на территории </w:t>
      </w:r>
      <w:r w:rsidR="007B2964" w:rsidRPr="007B2964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округа, создаст условия для снижения риска возникновения дорожно-транспортных происшествий на территории округа, комфортного проживания граждан, повышения эффективности оперативного использования сил и средств, направленных на снижение аварийности.</w:t>
      </w:r>
    </w:p>
    <w:p w:rsidR="00375D46" w:rsidRDefault="00375D46" w:rsidP="006820B4">
      <w:pPr>
        <w:pStyle w:val="a3"/>
        <w:spacing w:before="6"/>
        <w:ind w:left="0" w:firstLine="567"/>
      </w:pPr>
    </w:p>
    <w:p w:rsidR="00375D46" w:rsidRDefault="008B0610" w:rsidP="006820B4">
      <w:pPr>
        <w:pStyle w:val="1"/>
        <w:numPr>
          <w:ilvl w:val="1"/>
          <w:numId w:val="7"/>
        </w:numPr>
        <w:tabs>
          <w:tab w:val="left" w:pos="1328"/>
          <w:tab w:val="left" w:pos="2552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7B2964">
        <w:rPr>
          <w:rFonts w:ascii="Times New Roman" w:hAnsi="Times New Roman" w:cs="Times New Roman"/>
          <w:color w:val="000009"/>
          <w:sz w:val="28"/>
          <w:szCs w:val="28"/>
        </w:rPr>
        <w:t>Прогноз</w:t>
      </w:r>
      <w:r w:rsidRPr="007B2964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негативного</w:t>
      </w:r>
      <w:r w:rsidRPr="007B2964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воздействия</w:t>
      </w:r>
      <w:r w:rsidRPr="007B2964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транспортной</w:t>
      </w:r>
      <w:r w:rsidR="007B2964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инфраструктуры</w:t>
      </w:r>
      <w:r w:rsidRPr="007B2964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на окружающую среду и здоровье населения.</w:t>
      </w:r>
    </w:p>
    <w:p w:rsidR="007B2964" w:rsidRPr="007B2964" w:rsidRDefault="007B2964" w:rsidP="006820B4">
      <w:pPr>
        <w:pStyle w:val="1"/>
        <w:tabs>
          <w:tab w:val="left" w:pos="1328"/>
          <w:tab w:val="left" w:pos="2552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375D46" w:rsidRPr="007B2964" w:rsidRDefault="008B0610" w:rsidP="006820B4">
      <w:pPr>
        <w:pStyle w:val="a3"/>
        <w:tabs>
          <w:tab w:val="left" w:pos="2552"/>
        </w:tabs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B2964">
        <w:rPr>
          <w:rFonts w:ascii="Times New Roman" w:hAnsi="Times New Roman" w:cs="Times New Roman"/>
          <w:color w:val="000009"/>
          <w:sz w:val="28"/>
          <w:szCs w:val="28"/>
        </w:rPr>
        <w:t>В период действия программы, не предполагается изменение структуры, маршрутов и объемов грузовых и пассажирских перевозок. Возможной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численности.</w:t>
      </w:r>
    </w:p>
    <w:p w:rsidR="00375D46" w:rsidRPr="007B2964" w:rsidRDefault="00375D46" w:rsidP="006820B4">
      <w:pPr>
        <w:pStyle w:val="a3"/>
        <w:tabs>
          <w:tab w:val="left" w:pos="2552"/>
        </w:tabs>
        <w:spacing w:before="9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214B8" w:rsidRPr="006820B4" w:rsidRDefault="003214B8" w:rsidP="006820B4">
      <w:pPr>
        <w:pStyle w:val="1"/>
        <w:numPr>
          <w:ilvl w:val="0"/>
          <w:numId w:val="7"/>
        </w:numPr>
        <w:tabs>
          <w:tab w:val="left" w:pos="544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0B4">
        <w:rPr>
          <w:rFonts w:ascii="Times New Roman" w:hAnsi="Times New Roman" w:cs="Times New Roman"/>
          <w:sz w:val="28"/>
          <w:szCs w:val="28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инфраструктуры.</w:t>
      </w:r>
    </w:p>
    <w:p w:rsidR="003214B8" w:rsidRPr="006820B4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27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0B4">
        <w:rPr>
          <w:rFonts w:ascii="Times New Roman" w:hAnsi="Times New Roman" w:cs="Times New Roman"/>
          <w:sz w:val="28"/>
          <w:szCs w:val="28"/>
        </w:rPr>
        <w:t>Мероприятия по развитию транспортной инфраструктуры по видам транспорта.</w:t>
      </w:r>
    </w:p>
    <w:p w:rsidR="00CD07FD" w:rsidRPr="003D3E27" w:rsidRDefault="00CD07FD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D3E27">
        <w:rPr>
          <w:rFonts w:ascii="Times New Roman" w:hAnsi="Times New Roman" w:cs="Times New Roman"/>
          <w:b w:val="0"/>
          <w:sz w:val="28"/>
          <w:szCs w:val="28"/>
        </w:rPr>
        <w:t xml:space="preserve">Несмотря на то, что в 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>Большеболдинском муниципальном округе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 xml:space="preserve"> имеются и развиты многие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 транспорт</w:t>
      </w:r>
      <w:r w:rsidR="001F5A6A">
        <w:rPr>
          <w:rFonts w:ascii="Times New Roman" w:hAnsi="Times New Roman" w:cs="Times New Roman"/>
          <w:b w:val="0"/>
          <w:sz w:val="28"/>
          <w:szCs w:val="28"/>
        </w:rPr>
        <w:t>ы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, наибольшую популярность имеет автомобильный 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>транспорт. Это обусловлено развитостью сети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 дорог округа, в 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>целом хорошей связанности территории,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 малы</w:t>
      </w:r>
      <w:r w:rsidR="001F5A6A">
        <w:rPr>
          <w:rFonts w:ascii="Times New Roman" w:hAnsi="Times New Roman" w:cs="Times New Roman"/>
          <w:b w:val="0"/>
          <w:sz w:val="28"/>
          <w:szCs w:val="28"/>
        </w:rPr>
        <w:t>м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 количеством сдерживающих 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>факторов (платных парковок, ограничений въезда и т.п.).</w:t>
      </w:r>
    </w:p>
    <w:p w:rsidR="00CD07FD" w:rsidRPr="003D3E27" w:rsidRDefault="00CD07FD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D3E27">
        <w:rPr>
          <w:rFonts w:ascii="Times New Roman" w:hAnsi="Times New Roman" w:cs="Times New Roman"/>
          <w:b w:val="0"/>
          <w:sz w:val="28"/>
          <w:szCs w:val="28"/>
        </w:rPr>
        <w:t xml:space="preserve">Автомобильный транспорт в 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>округе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 xml:space="preserve"> представлен:</w:t>
      </w:r>
    </w:p>
    <w:p w:rsidR="001F5A6A" w:rsidRDefault="001F5A6A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индивидуальным транспортом;</w:t>
      </w:r>
    </w:p>
    <w:p w:rsidR="001F5A6A" w:rsidRDefault="001F5A6A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CD07FD" w:rsidRPr="003D3E27">
        <w:rPr>
          <w:rFonts w:ascii="Times New Roman" w:hAnsi="Times New Roman" w:cs="Times New Roman"/>
          <w:b w:val="0"/>
          <w:sz w:val="28"/>
          <w:szCs w:val="28"/>
        </w:rPr>
        <w:t>общественным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 пассажирским транспортом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CD07FD" w:rsidRPr="003D3E27" w:rsidRDefault="001F5A6A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CD07FD" w:rsidRPr="003D3E27">
        <w:rPr>
          <w:rFonts w:ascii="Times New Roman" w:hAnsi="Times New Roman" w:cs="Times New Roman"/>
          <w:b w:val="0"/>
          <w:sz w:val="28"/>
          <w:szCs w:val="28"/>
        </w:rPr>
        <w:t>такси.</w:t>
      </w:r>
    </w:p>
    <w:p w:rsidR="00DA4626" w:rsidRDefault="00CD07FD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D3E27">
        <w:rPr>
          <w:rFonts w:ascii="Times New Roman" w:hAnsi="Times New Roman" w:cs="Times New Roman"/>
          <w:b w:val="0"/>
          <w:sz w:val="28"/>
          <w:szCs w:val="28"/>
        </w:rPr>
        <w:t>Инфраструктура для автомобильн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ого индивидуального транспорта 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>и такси представлена сеть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ю автомобильных дорог 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 xml:space="preserve"> и автозаправочных станций.</w:t>
      </w:r>
    </w:p>
    <w:p w:rsidR="003D3E27" w:rsidRDefault="003D3E27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окружном центре расположены две автозаправочные станции, автостанция, МБУ «ХЭО» где расположена стоянка общественного транспорта. </w:t>
      </w:r>
    </w:p>
    <w:p w:rsidR="00A151C6" w:rsidRPr="003D3E27" w:rsidRDefault="00A151C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214B8" w:rsidRPr="0012461D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27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61D">
        <w:rPr>
          <w:rFonts w:ascii="Times New Roman" w:hAnsi="Times New Roman" w:cs="Times New Roman"/>
          <w:sz w:val="28"/>
          <w:szCs w:val="28"/>
        </w:rPr>
        <w:t xml:space="preserve">Мероприятия по развитию транспорта общего пользования, </w:t>
      </w:r>
      <w:r w:rsidRPr="0012461D">
        <w:rPr>
          <w:rFonts w:ascii="Times New Roman" w:hAnsi="Times New Roman" w:cs="Times New Roman"/>
          <w:sz w:val="28"/>
          <w:szCs w:val="28"/>
        </w:rPr>
        <w:lastRenderedPageBreak/>
        <w:t>созданию транспортно-пересадочных узлов.</w:t>
      </w:r>
    </w:p>
    <w:p w:rsidR="00A151C6" w:rsidRPr="0012461D" w:rsidRDefault="00A151C6" w:rsidP="006820B4">
      <w:pPr>
        <w:pStyle w:val="1"/>
        <w:tabs>
          <w:tab w:val="left" w:pos="544"/>
          <w:tab w:val="left" w:pos="2552"/>
        </w:tabs>
        <w:ind w:left="0" w:firstLine="567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DA4626" w:rsidRPr="0012461D" w:rsidRDefault="00A151C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461D">
        <w:rPr>
          <w:rFonts w:ascii="Times New Roman" w:hAnsi="Times New Roman" w:cs="Times New Roman"/>
          <w:b w:val="0"/>
          <w:sz w:val="28"/>
          <w:szCs w:val="28"/>
        </w:rPr>
        <w:t>Мероприятия по развитию транспорта общего пользования, созданию транспортно-пересадочных узлов в период реализации Программы не предусматриваются.</w:t>
      </w:r>
    </w:p>
    <w:p w:rsidR="00A151C6" w:rsidRPr="001F5A6A" w:rsidRDefault="00A151C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14B8" w:rsidRPr="001F5A6A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27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5A6A">
        <w:rPr>
          <w:rFonts w:ascii="Times New Roman" w:hAnsi="Times New Roman" w:cs="Times New Roman"/>
          <w:sz w:val="28"/>
          <w:szCs w:val="28"/>
        </w:rPr>
        <w:t>Мероприятия по развитию инфраструктуры для легкового автомобильного транспорта, включая развитие единого парковочного пространства.</w:t>
      </w:r>
    </w:p>
    <w:p w:rsidR="00C50966" w:rsidRPr="001F5A6A" w:rsidRDefault="00C50966" w:rsidP="006820B4">
      <w:pPr>
        <w:pStyle w:val="1"/>
        <w:tabs>
          <w:tab w:val="left" w:pos="544"/>
          <w:tab w:val="left" w:pos="1276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C9A" w:rsidRDefault="004537AF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рамках реализации проекта «Благоустройство территории исторической части села Большое Болдино Нижегородской области» </w:t>
      </w:r>
      <w:r w:rsidR="00373B34">
        <w:rPr>
          <w:rFonts w:ascii="Times New Roman" w:hAnsi="Times New Roman" w:cs="Times New Roman"/>
          <w:b w:val="0"/>
          <w:sz w:val="28"/>
          <w:szCs w:val="28"/>
        </w:rPr>
        <w:t xml:space="preserve">в 2024 году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построена  парковочная зона </w:t>
      </w:r>
      <w:r w:rsidR="00144C9A">
        <w:rPr>
          <w:rFonts w:ascii="Times New Roman" w:hAnsi="Times New Roman" w:cs="Times New Roman"/>
          <w:b w:val="0"/>
          <w:sz w:val="28"/>
          <w:szCs w:val="28"/>
        </w:rPr>
        <w:t xml:space="preserve">для легкового транспорта , а так же для автобусов  гостей села Большое Болдино. </w:t>
      </w:r>
    </w:p>
    <w:p w:rsidR="00144C9A" w:rsidRDefault="00144C9A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73B34" w:rsidRDefault="00373B34" w:rsidP="004F018E">
      <w:pPr>
        <w:pStyle w:val="1"/>
        <w:tabs>
          <w:tab w:val="left" w:pos="544"/>
          <w:tab w:val="left" w:pos="2552"/>
        </w:tabs>
        <w:ind w:lef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73B34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671AE247" wp14:editId="0D67A4AD">
            <wp:extent cx="6315075" cy="2571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15050" cy="2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34" w:rsidRDefault="00373B34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A4626" w:rsidRDefault="00AD0879" w:rsidP="00AD0879">
      <w:pPr>
        <w:pStyle w:val="1"/>
        <w:tabs>
          <w:tab w:val="left" w:pos="544"/>
          <w:tab w:val="left" w:pos="2552"/>
        </w:tabs>
        <w:ind w:left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С</w:t>
      </w:r>
      <w:r w:rsidR="00C50966" w:rsidRPr="001F5A6A">
        <w:rPr>
          <w:rFonts w:ascii="Times New Roman" w:hAnsi="Times New Roman" w:cs="Times New Roman"/>
          <w:b w:val="0"/>
          <w:sz w:val="28"/>
          <w:szCs w:val="28"/>
        </w:rPr>
        <w:t>оздани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="00C50966" w:rsidRPr="001F5A6A">
        <w:rPr>
          <w:rFonts w:ascii="Times New Roman" w:hAnsi="Times New Roman" w:cs="Times New Roman"/>
          <w:b w:val="0"/>
          <w:sz w:val="28"/>
          <w:szCs w:val="28"/>
        </w:rPr>
        <w:t xml:space="preserve"> и развити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="00C50966" w:rsidRPr="001F5A6A">
        <w:rPr>
          <w:rFonts w:ascii="Times New Roman" w:hAnsi="Times New Roman" w:cs="Times New Roman"/>
          <w:b w:val="0"/>
          <w:sz w:val="28"/>
          <w:szCs w:val="28"/>
        </w:rPr>
        <w:t xml:space="preserve"> инфраструктуры для легкового транспорта, включая развитие еди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ного парковочного пространства </w:t>
      </w:r>
      <w:r w:rsidR="00C50966" w:rsidRPr="001F5A6A">
        <w:rPr>
          <w:rFonts w:ascii="Times New Roman" w:hAnsi="Times New Roman" w:cs="Times New Roman"/>
          <w:b w:val="0"/>
          <w:sz w:val="28"/>
          <w:szCs w:val="28"/>
        </w:rPr>
        <w:t>предусматрива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ется на 2030-2044 года. </w:t>
      </w:r>
    </w:p>
    <w:p w:rsidR="00C50966" w:rsidRPr="00C50966" w:rsidRDefault="00C5096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</w:p>
    <w:p w:rsidR="003214B8" w:rsidRPr="001F5A6A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5A6A">
        <w:rPr>
          <w:rFonts w:ascii="Times New Roman" w:hAnsi="Times New Roman" w:cs="Times New Roman"/>
          <w:sz w:val="28"/>
          <w:szCs w:val="28"/>
        </w:rPr>
        <w:t>Мероприятия по развитию инфраструктуры для движения пешеходов, велосипедистов и лиц, использующих для передвижения средства индивидуальной мобильности.</w:t>
      </w:r>
    </w:p>
    <w:p w:rsidR="00C50966" w:rsidRPr="001F5A6A" w:rsidRDefault="00C50966" w:rsidP="006820B4">
      <w:pPr>
        <w:pStyle w:val="1"/>
        <w:tabs>
          <w:tab w:val="left" w:pos="544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B78" w:rsidRDefault="001F5A6A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F5A6A">
        <w:rPr>
          <w:rFonts w:ascii="Times New Roman" w:hAnsi="Times New Roman" w:cs="Times New Roman"/>
          <w:b w:val="0"/>
          <w:sz w:val="28"/>
          <w:szCs w:val="28"/>
        </w:rPr>
        <w:t>На территории Большеболдинского муниципального округа запланированы м</w:t>
      </w:r>
      <w:r w:rsidR="00C50966" w:rsidRPr="001F5A6A">
        <w:rPr>
          <w:rFonts w:ascii="Times New Roman" w:hAnsi="Times New Roman" w:cs="Times New Roman"/>
          <w:b w:val="0"/>
          <w:sz w:val="28"/>
          <w:szCs w:val="28"/>
        </w:rPr>
        <w:t xml:space="preserve">ероприятия по созданию </w:t>
      </w:r>
      <w:r w:rsidRPr="001F5A6A">
        <w:rPr>
          <w:rFonts w:ascii="Times New Roman" w:hAnsi="Times New Roman" w:cs="Times New Roman"/>
          <w:b w:val="0"/>
          <w:sz w:val="28"/>
          <w:szCs w:val="28"/>
        </w:rPr>
        <w:t>пешеходных и велосипедных дорожек. В рамках реализации проекта: Благоустройство территории «Пушкинское подворье парк в зоне двух прудов на ул.Пушкинская», планируется обустроить пешеходные и велосипедные дорожки в с.Большое Болдино на ул.Пушкинская.</w:t>
      </w:r>
      <w:r w:rsidR="008D5B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A58CF" w:rsidRDefault="008A58CF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8A58CF" w:rsidRDefault="008A58CF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Таблица 4.4 Перечень мероприятий развитию инфраструктуры </w:t>
      </w:r>
      <w:r w:rsidRPr="008A58CF">
        <w:rPr>
          <w:rFonts w:ascii="Times New Roman" w:hAnsi="Times New Roman" w:cs="Times New Roman"/>
          <w:b w:val="0"/>
          <w:sz w:val="28"/>
          <w:szCs w:val="28"/>
        </w:rPr>
        <w:t>пешеходного передвижения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511"/>
        <w:gridCol w:w="1843"/>
      </w:tblGrid>
      <w:tr w:rsidR="008A58CF" w:rsidRPr="004F018E" w:rsidTr="004F018E">
        <w:trPr>
          <w:trHeight w:val="563"/>
        </w:trPr>
        <w:tc>
          <w:tcPr>
            <w:tcW w:w="562" w:type="dxa"/>
          </w:tcPr>
          <w:p w:rsidR="008A58CF" w:rsidRPr="004F018E" w:rsidRDefault="008A58CF" w:rsidP="008A58CF">
            <w:pPr>
              <w:spacing w:line="270" w:lineRule="atLeast"/>
              <w:ind w:left="107" w:right="96" w:firstLine="6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4F018E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7511" w:type="dxa"/>
          </w:tcPr>
          <w:p w:rsidR="008A58CF" w:rsidRPr="004F018E" w:rsidRDefault="008A58CF" w:rsidP="008A58CF">
            <w:pPr>
              <w:spacing w:before="143"/>
              <w:ind w:left="3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4F018E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4F018E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1843" w:type="dxa"/>
          </w:tcPr>
          <w:p w:rsidR="008A58CF" w:rsidRPr="004F018E" w:rsidRDefault="008A58CF" w:rsidP="008A58CF">
            <w:pPr>
              <w:spacing w:line="270" w:lineRule="atLeast"/>
              <w:ind w:left="145" w:firstLine="36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Срок </w:t>
            </w:r>
            <w:r w:rsidRPr="004F018E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реализации</w:t>
            </w:r>
          </w:p>
        </w:tc>
      </w:tr>
      <w:tr w:rsidR="008A58CF" w:rsidRPr="004F018E" w:rsidTr="004F018E">
        <w:trPr>
          <w:trHeight w:val="705"/>
        </w:trPr>
        <w:tc>
          <w:tcPr>
            <w:tcW w:w="562" w:type="dxa"/>
          </w:tcPr>
          <w:p w:rsidR="008A58CF" w:rsidRPr="004F018E" w:rsidRDefault="008A58CF" w:rsidP="008A58CF">
            <w:pPr>
              <w:spacing w:line="275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7511" w:type="dxa"/>
          </w:tcPr>
          <w:p w:rsidR="008A58CF" w:rsidRPr="004F018E" w:rsidRDefault="008A58CF" w:rsidP="008A58CF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>Тротуар с.Б.Болдино ул.Красная от д.16 до д.32</w:t>
            </w:r>
          </w:p>
        </w:tc>
        <w:tc>
          <w:tcPr>
            <w:tcW w:w="1843" w:type="dxa"/>
          </w:tcPr>
          <w:p w:rsidR="008A58CF" w:rsidRPr="004F018E" w:rsidRDefault="008A58CF" w:rsidP="008A58CF">
            <w:pPr>
              <w:spacing w:line="27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2026</w:t>
            </w:r>
          </w:p>
        </w:tc>
      </w:tr>
      <w:tr w:rsidR="008A58CF" w:rsidRPr="004F018E" w:rsidTr="004F018E">
        <w:trPr>
          <w:trHeight w:val="731"/>
        </w:trPr>
        <w:tc>
          <w:tcPr>
            <w:tcW w:w="562" w:type="dxa"/>
          </w:tcPr>
          <w:p w:rsidR="008A58CF" w:rsidRPr="004F018E" w:rsidRDefault="008A58CF" w:rsidP="008A58CF">
            <w:pPr>
              <w:spacing w:line="275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7511" w:type="dxa"/>
          </w:tcPr>
          <w:p w:rsidR="008A58CF" w:rsidRPr="004F018E" w:rsidRDefault="008A58CF" w:rsidP="008A58CF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 xml:space="preserve">Тротуар с.Б.Болдино от дома 22 по ул.Пушкинская до дома 21А по ул.Восточная </w:t>
            </w:r>
          </w:p>
        </w:tc>
        <w:tc>
          <w:tcPr>
            <w:tcW w:w="1843" w:type="dxa"/>
          </w:tcPr>
          <w:p w:rsidR="008A58CF" w:rsidRPr="004F018E" w:rsidRDefault="008A58CF" w:rsidP="008A58CF">
            <w:pPr>
              <w:spacing w:line="27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2026</w:t>
            </w:r>
          </w:p>
        </w:tc>
      </w:tr>
      <w:tr w:rsidR="008A58CF" w:rsidRPr="004F018E" w:rsidTr="004F018E">
        <w:trPr>
          <w:trHeight w:val="734"/>
        </w:trPr>
        <w:tc>
          <w:tcPr>
            <w:tcW w:w="562" w:type="dxa"/>
          </w:tcPr>
          <w:p w:rsidR="008A58CF" w:rsidRPr="004F018E" w:rsidRDefault="008A58CF" w:rsidP="008A58CF">
            <w:pPr>
              <w:spacing w:line="275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7511" w:type="dxa"/>
          </w:tcPr>
          <w:p w:rsidR="008A58CF" w:rsidRPr="004F018E" w:rsidRDefault="008A58CF" w:rsidP="00AD21B6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>Тротуар с.Б.Болдино ул.Красная от д.19</w:t>
            </w:r>
            <w:r w:rsidR="00AD21B6" w:rsidRPr="004F018E">
              <w:rPr>
                <w:rFonts w:ascii="Times New Roman" w:eastAsia="Times New Roman" w:hAnsi="Times New Roman" w:cs="Times New Roman"/>
                <w:sz w:val="24"/>
              </w:rPr>
              <w:t xml:space="preserve"> до д.85</w:t>
            </w:r>
          </w:p>
        </w:tc>
        <w:tc>
          <w:tcPr>
            <w:tcW w:w="1843" w:type="dxa"/>
          </w:tcPr>
          <w:p w:rsidR="008A58CF" w:rsidRPr="004F018E" w:rsidRDefault="00AD21B6" w:rsidP="008A58CF">
            <w:pPr>
              <w:spacing w:line="27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2027</w:t>
            </w:r>
          </w:p>
        </w:tc>
      </w:tr>
      <w:tr w:rsidR="008A58CF" w:rsidRPr="004F018E" w:rsidTr="004F018E">
        <w:trPr>
          <w:trHeight w:val="734"/>
        </w:trPr>
        <w:tc>
          <w:tcPr>
            <w:tcW w:w="562" w:type="dxa"/>
          </w:tcPr>
          <w:p w:rsidR="008A58CF" w:rsidRPr="004F018E" w:rsidRDefault="008A58CF" w:rsidP="008A58CF">
            <w:pPr>
              <w:spacing w:line="276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7511" w:type="dxa"/>
          </w:tcPr>
          <w:p w:rsidR="008A58CF" w:rsidRPr="004F018E" w:rsidRDefault="00AD21B6" w:rsidP="00AD21B6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 xml:space="preserve">Тротуар с.Б.Болдино ул.Юбилейная от д.2А до д.16 </w:t>
            </w:r>
          </w:p>
        </w:tc>
        <w:tc>
          <w:tcPr>
            <w:tcW w:w="1843" w:type="dxa"/>
          </w:tcPr>
          <w:p w:rsidR="008A58CF" w:rsidRPr="004F018E" w:rsidRDefault="00AD21B6" w:rsidP="008A58CF">
            <w:pPr>
              <w:spacing w:line="27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2028</w:t>
            </w:r>
          </w:p>
        </w:tc>
      </w:tr>
      <w:tr w:rsidR="00AD21B6" w:rsidRPr="004F018E" w:rsidTr="004F018E">
        <w:trPr>
          <w:trHeight w:val="734"/>
        </w:trPr>
        <w:tc>
          <w:tcPr>
            <w:tcW w:w="562" w:type="dxa"/>
          </w:tcPr>
          <w:p w:rsidR="00AD21B6" w:rsidRPr="004F018E" w:rsidRDefault="00AD21B6" w:rsidP="008A58CF">
            <w:pPr>
              <w:spacing w:line="276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7511" w:type="dxa"/>
          </w:tcPr>
          <w:p w:rsidR="00AD21B6" w:rsidRPr="004F018E" w:rsidRDefault="00AD21B6" w:rsidP="00AD21B6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>Тротуар с.Б.Болдино ул.Пролетарская от д.5 до д.111</w:t>
            </w:r>
          </w:p>
        </w:tc>
        <w:tc>
          <w:tcPr>
            <w:tcW w:w="1843" w:type="dxa"/>
          </w:tcPr>
          <w:p w:rsidR="00AD21B6" w:rsidRPr="004F018E" w:rsidRDefault="00AD21B6" w:rsidP="008A58CF">
            <w:pPr>
              <w:spacing w:line="276" w:lineRule="exact"/>
              <w:ind w:left="10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2029</w:t>
            </w:r>
          </w:p>
        </w:tc>
      </w:tr>
      <w:tr w:rsidR="008407AF" w:rsidRPr="00835C92" w:rsidTr="004F018E">
        <w:trPr>
          <w:trHeight w:val="734"/>
        </w:trPr>
        <w:tc>
          <w:tcPr>
            <w:tcW w:w="562" w:type="dxa"/>
          </w:tcPr>
          <w:p w:rsidR="008407AF" w:rsidRPr="004F018E" w:rsidRDefault="008407AF" w:rsidP="008A58CF">
            <w:pPr>
              <w:spacing w:line="276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7511" w:type="dxa"/>
          </w:tcPr>
          <w:p w:rsidR="008407AF" w:rsidRPr="004F018E" w:rsidRDefault="008407AF" w:rsidP="00AD21B6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 xml:space="preserve">Тротуар с.Черновское ул.Центральная </w:t>
            </w:r>
          </w:p>
        </w:tc>
        <w:tc>
          <w:tcPr>
            <w:tcW w:w="1843" w:type="dxa"/>
          </w:tcPr>
          <w:p w:rsidR="008407AF" w:rsidRPr="004F018E" w:rsidRDefault="008407AF" w:rsidP="008A58CF">
            <w:pPr>
              <w:spacing w:line="276" w:lineRule="exact"/>
              <w:ind w:left="10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2030-2044</w:t>
            </w:r>
          </w:p>
        </w:tc>
      </w:tr>
    </w:tbl>
    <w:p w:rsidR="008A58CF" w:rsidRDefault="008A58CF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50966" w:rsidRPr="00C50966" w:rsidRDefault="00C5096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</w:p>
    <w:p w:rsidR="003214B8" w:rsidRPr="000138C3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8C3">
        <w:rPr>
          <w:rFonts w:ascii="Times New Roman" w:hAnsi="Times New Roman" w:cs="Times New Roman"/>
          <w:sz w:val="28"/>
          <w:szCs w:val="28"/>
        </w:rPr>
        <w:t>Мероприятия по развитию инфраструктуры для грузового транспорта, транспортных средств коммунальных и дорожных служб.</w:t>
      </w:r>
    </w:p>
    <w:p w:rsidR="00CE249B" w:rsidRDefault="00CE249B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DA4626" w:rsidRDefault="000138C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На территории Большеболдинского муниципального округа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не проходят автомобильные дороги федерального значения, в связи с чем поток грузового транспорта не увеличен. В планах муниципалитета обустройство стоянки общего пользования для большегрузного транспорта. </w:t>
      </w:r>
    </w:p>
    <w:p w:rsidR="000138C3" w:rsidRPr="000138C3" w:rsidRDefault="000138C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14B8" w:rsidRPr="000138C3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8C3">
        <w:rPr>
          <w:rFonts w:ascii="Times New Roman" w:hAnsi="Times New Roman" w:cs="Times New Roman"/>
          <w:sz w:val="28"/>
          <w:szCs w:val="28"/>
        </w:rPr>
        <w:t>Мероприятия по развитию сети дорог Большеболдинского муниципального округа Нижегородской области.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 xml:space="preserve"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задач, направленные на проведение работ в целях государственной регистрации прав на объекты недвижимости дорожного хозяйства муниципальной собственности, установление придорожных полос автомобильных дорог местного значения и обозначение их на местности, информационное обеспечение дорожного хозяйства, выполнение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 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Основными приоритетами развития транспортного комплекса Большеболдинского муниципального округа должны стать: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ремонт и реконструкция дорожного покрытия существующей улично-дорожной сети;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строительство тротуаров и пешеходных пространств для организации системы пешеходного движения в округе;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строительство улично-дорожной сети на территории округа для нового жилищного строительства.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 xml:space="preserve">Развитие транспорта на территории Большеболдинского муниципального </w:t>
      </w:r>
      <w:r w:rsidRPr="000138C3">
        <w:rPr>
          <w:rFonts w:ascii="Times New Roman" w:hAnsi="Times New Roman" w:cs="Times New Roman"/>
          <w:b w:val="0"/>
          <w:sz w:val="28"/>
          <w:szCs w:val="28"/>
        </w:rPr>
        <w:lastRenderedPageBreak/>
        <w:t>округа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При планировании развития транспортной системы Большеболдинского муниципального округа необходимо учитывать перспективное развитие транспортной системы округа и региона в целом. Транспортная система округа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самоуправления. Разработанные Программой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Большеболдинского муниципального округа и органов государственной власти Кировской области по развитию транспортной инфраструктуры. Программными мероприятиями в части развития транспортного комплекса Большеболдинского муниципального округа должны стать: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проведение паспортизации и инвентаризации автомобильных дорог местного значения, определение полос отвода, регистрация права муниципальной собственности на сооружения – автомобильные дороги и земельные участки, занимаемые автодорогами местного значения;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инвентаризация с оценкой технического состояния всех инженерных сооружений на автомобильных дорогах и улицах Большеболдинского муниципального округа, определение сроков и объёмов необходимой реконструкции или нового строительства;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комплексное строительство автомобильных дорог и тротуаров;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капитальный ремонт, ремонт, содержание автомобильных дорог местного значения и искусственных сооружений на них, включая проектно-изыскательные работы;</w:t>
      </w:r>
    </w:p>
    <w:p w:rsidR="00CE249B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размещение дорожных знаков и указателей на улицах населённых пунктов.</w:t>
      </w:r>
    </w:p>
    <w:p w:rsidR="00920831" w:rsidRPr="000138C3" w:rsidRDefault="00920831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20831" w:rsidRPr="00920831" w:rsidRDefault="00920831" w:rsidP="00920831">
      <w:pPr>
        <w:ind w:lef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831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Pr="0092083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580416">
        <w:rPr>
          <w:rFonts w:ascii="Times New Roman" w:eastAsia="Times New Roman" w:hAnsi="Times New Roman" w:cs="Times New Roman"/>
          <w:spacing w:val="-6"/>
          <w:sz w:val="28"/>
          <w:szCs w:val="28"/>
        </w:rPr>
        <w:t>4.6</w:t>
      </w:r>
      <w:r w:rsidRPr="0092083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2083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r w:rsidRPr="0092083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92083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2083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92083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92083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автомобильных</w:t>
      </w:r>
      <w:r w:rsidRPr="0092083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pacing w:val="-2"/>
          <w:sz w:val="28"/>
          <w:szCs w:val="28"/>
        </w:rPr>
        <w:t>дорог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810"/>
        <w:gridCol w:w="1984"/>
        <w:gridCol w:w="1555"/>
      </w:tblGrid>
      <w:tr w:rsidR="00920831" w:rsidRPr="00677FBF" w:rsidTr="00920831">
        <w:trPr>
          <w:trHeight w:val="561"/>
        </w:trPr>
        <w:tc>
          <w:tcPr>
            <w:tcW w:w="562" w:type="dxa"/>
          </w:tcPr>
          <w:p w:rsidR="00920831" w:rsidRPr="00677FBF" w:rsidRDefault="00920831" w:rsidP="00920831">
            <w:pPr>
              <w:spacing w:line="270" w:lineRule="atLeast"/>
              <w:ind w:left="107" w:right="96" w:firstLine="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№ </w:t>
            </w:r>
            <w:r w:rsidRPr="00677FBF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5810" w:type="dxa"/>
          </w:tcPr>
          <w:p w:rsidR="00920831" w:rsidRPr="00677FBF" w:rsidRDefault="00920831" w:rsidP="00920831">
            <w:pPr>
              <w:spacing w:before="143"/>
              <w:ind w:left="125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677FBF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677FB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автодорог</w:t>
            </w:r>
          </w:p>
        </w:tc>
        <w:tc>
          <w:tcPr>
            <w:tcW w:w="1984" w:type="dxa"/>
          </w:tcPr>
          <w:p w:rsidR="00920831" w:rsidRPr="00677FBF" w:rsidRDefault="00920831" w:rsidP="00920831">
            <w:pPr>
              <w:spacing w:line="270" w:lineRule="atLeast"/>
              <w:ind w:left="836" w:hanging="79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Протяженность, </w:t>
            </w:r>
            <w:r w:rsidRPr="00677FBF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>км</w:t>
            </w:r>
          </w:p>
        </w:tc>
        <w:tc>
          <w:tcPr>
            <w:tcW w:w="1555" w:type="dxa"/>
          </w:tcPr>
          <w:p w:rsidR="00920831" w:rsidRPr="00677FBF" w:rsidRDefault="00920831" w:rsidP="00920831">
            <w:pPr>
              <w:spacing w:line="270" w:lineRule="atLeast"/>
              <w:ind w:left="129" w:firstLine="3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Срок </w:t>
            </w:r>
            <w:r w:rsidRPr="00677FB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реализации</w:t>
            </w:r>
          </w:p>
        </w:tc>
      </w:tr>
      <w:tr w:rsidR="00920831" w:rsidRPr="00677FBF" w:rsidTr="00920831">
        <w:trPr>
          <w:trHeight w:val="402"/>
        </w:trPr>
        <w:tc>
          <w:tcPr>
            <w:tcW w:w="9911" w:type="dxa"/>
            <w:gridSpan w:val="4"/>
          </w:tcPr>
          <w:p w:rsidR="00920831" w:rsidRPr="00677FBF" w:rsidRDefault="00920831" w:rsidP="00920831">
            <w:pPr>
              <w:spacing w:before="63"/>
              <w:ind w:left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Капитальный</w:t>
            </w:r>
            <w:r w:rsidRPr="00677FBF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677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ремонт</w:t>
            </w:r>
            <w:r w:rsidRPr="00677FBF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677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автомобильных</w:t>
            </w:r>
            <w:r w:rsidRPr="00677FBF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дорог</w:t>
            </w:r>
          </w:p>
        </w:tc>
      </w:tr>
      <w:tr w:rsidR="00920831" w:rsidRPr="00677FBF" w:rsidTr="00920831">
        <w:trPr>
          <w:trHeight w:val="338"/>
        </w:trPr>
        <w:tc>
          <w:tcPr>
            <w:tcW w:w="562" w:type="dxa"/>
          </w:tcPr>
          <w:p w:rsidR="00920831" w:rsidRPr="00677FBF" w:rsidRDefault="00667268" w:rsidP="00920831">
            <w:pPr>
              <w:spacing w:line="276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ул.Парковая от д.4 до д.7 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6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6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б-р Осенний от д.2 до д.2Б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before="1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before="1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ямочный ремонт улиц 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E1689" w:rsidRPr="00677FBF" w:rsidTr="00920831">
        <w:trPr>
          <w:trHeight w:val="340"/>
        </w:trPr>
        <w:tc>
          <w:tcPr>
            <w:tcW w:w="562" w:type="dxa"/>
          </w:tcPr>
          <w:p w:rsidR="009E1689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5810" w:type="dxa"/>
          </w:tcPr>
          <w:p w:rsidR="009E1689" w:rsidRPr="0012461D" w:rsidRDefault="009E1689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проезд к зданию ЦРБ</w:t>
            </w:r>
          </w:p>
        </w:tc>
        <w:tc>
          <w:tcPr>
            <w:tcW w:w="1984" w:type="dxa"/>
          </w:tcPr>
          <w:p w:rsidR="009E1689" w:rsidRPr="0012461D" w:rsidRDefault="009E1689" w:rsidP="00920831">
            <w:pPr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0,266</w:t>
            </w:r>
          </w:p>
        </w:tc>
        <w:tc>
          <w:tcPr>
            <w:tcW w:w="1555" w:type="dxa"/>
          </w:tcPr>
          <w:p w:rsidR="009E1689" w:rsidRPr="00677FBF" w:rsidRDefault="009E1689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E1689" w:rsidRPr="00677FBF" w:rsidTr="00920831">
        <w:trPr>
          <w:trHeight w:val="340"/>
        </w:trPr>
        <w:tc>
          <w:tcPr>
            <w:tcW w:w="562" w:type="dxa"/>
          </w:tcPr>
          <w:p w:rsidR="009E1689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5810" w:type="dxa"/>
          </w:tcPr>
          <w:p w:rsidR="009E1689" w:rsidRPr="0012461D" w:rsidRDefault="009E1689" w:rsidP="009E1689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ул. Южная от</w:t>
            </w:r>
          </w:p>
          <w:p w:rsidR="009E1689" w:rsidRPr="0012461D" w:rsidRDefault="009E1689" w:rsidP="009E1689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д.28А ул. Смолина до д.34 ул. Южная</w:t>
            </w:r>
          </w:p>
        </w:tc>
        <w:tc>
          <w:tcPr>
            <w:tcW w:w="1984" w:type="dxa"/>
          </w:tcPr>
          <w:p w:rsidR="009E1689" w:rsidRPr="0012461D" w:rsidRDefault="009E1689" w:rsidP="00920831">
            <w:pPr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0,235</w:t>
            </w:r>
          </w:p>
        </w:tc>
        <w:tc>
          <w:tcPr>
            <w:tcW w:w="1555" w:type="dxa"/>
          </w:tcPr>
          <w:p w:rsidR="009E1689" w:rsidRPr="00677FBF" w:rsidRDefault="009E1689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0" w:type="dxa"/>
          </w:tcPr>
          <w:p w:rsidR="00920831" w:rsidRPr="0012461D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984" w:type="dxa"/>
          </w:tcPr>
          <w:p w:rsidR="00920831" w:rsidRPr="0012461D" w:rsidRDefault="00177A15" w:rsidP="00920831">
            <w:pPr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с.Знаменка дорога по селу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920831" w:rsidRPr="00677FBF" w:rsidTr="00920831">
        <w:trPr>
          <w:trHeight w:val="337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ул. Карла Маркса от д.46 до д.56 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с.Аносово ямочный ремонт улиц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с.Илларионово подъезд к кладбищу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Головачевка ул.Зеленая 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20831" w:rsidRPr="00677FBF" w:rsidTr="00920831">
        <w:trPr>
          <w:trHeight w:val="337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с.Молчаново ул.Ленина 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с.Алексеевка ул.Центральная от д.5А до д.10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с.Молчаново подъезд к кладбищу от д.15 ул.Свободы до кладбища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18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с.Большие Поляны ул.Бедина 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19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п.Большевик ул.Кооперативная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ул.Советская от д.115 до д.74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21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ул.Молодежная от д.1 до д.6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22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п.Большевик ул.Молодежная от д.1 до д.8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23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с.Большие Поляны ул.Сорокина от д.2 до д.18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24</w:t>
            </w:r>
          </w:p>
        </w:tc>
        <w:tc>
          <w:tcPr>
            <w:tcW w:w="5810" w:type="dxa"/>
          </w:tcPr>
          <w:p w:rsidR="00177A15" w:rsidRPr="00677FBF" w:rsidRDefault="00EE6744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ул.Советская от д.18 до ул.кооперативная д.171</w:t>
            </w:r>
          </w:p>
        </w:tc>
        <w:tc>
          <w:tcPr>
            <w:tcW w:w="1984" w:type="dxa"/>
          </w:tcPr>
          <w:p w:rsidR="00177A15" w:rsidRPr="00677FBF" w:rsidRDefault="00EE6744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55" w:type="dxa"/>
          </w:tcPr>
          <w:p w:rsidR="00177A15" w:rsidRPr="00677FBF" w:rsidRDefault="00EE6744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5810" w:type="dxa"/>
          </w:tcPr>
          <w:p w:rsidR="00177A15" w:rsidRPr="00677FBF" w:rsidRDefault="00EE6744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с.Чиреси подъезд к ул.Новая </w:t>
            </w:r>
          </w:p>
        </w:tc>
        <w:tc>
          <w:tcPr>
            <w:tcW w:w="1984" w:type="dxa"/>
          </w:tcPr>
          <w:p w:rsidR="00177A15" w:rsidRPr="00677FBF" w:rsidRDefault="00EE6744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55" w:type="dxa"/>
          </w:tcPr>
          <w:p w:rsidR="00177A15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26</w:t>
            </w:r>
          </w:p>
        </w:tc>
        <w:tc>
          <w:tcPr>
            <w:tcW w:w="5810" w:type="dxa"/>
          </w:tcPr>
          <w:p w:rsidR="00177A15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с.Сергеевка подъезд №2 к ул.Ленина </w:t>
            </w:r>
          </w:p>
        </w:tc>
        <w:tc>
          <w:tcPr>
            <w:tcW w:w="1984" w:type="dxa"/>
          </w:tcPr>
          <w:p w:rsidR="00177A15" w:rsidRPr="00677FBF" w:rsidRDefault="001223E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555" w:type="dxa"/>
          </w:tcPr>
          <w:p w:rsidR="00177A15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27</w:t>
            </w:r>
          </w:p>
        </w:tc>
        <w:tc>
          <w:tcPr>
            <w:tcW w:w="5810" w:type="dxa"/>
          </w:tcPr>
          <w:p w:rsidR="00177A15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 подъезд № 3 к ул.Ленина</w:t>
            </w:r>
          </w:p>
        </w:tc>
        <w:tc>
          <w:tcPr>
            <w:tcW w:w="1984" w:type="dxa"/>
          </w:tcPr>
          <w:p w:rsidR="00177A15" w:rsidRPr="00677FBF" w:rsidRDefault="001223E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555" w:type="dxa"/>
          </w:tcPr>
          <w:p w:rsidR="00177A15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</w:t>
            </w:r>
          </w:p>
        </w:tc>
        <w:tc>
          <w:tcPr>
            <w:tcW w:w="5810" w:type="dxa"/>
          </w:tcPr>
          <w:p w:rsidR="00177A15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от ул.Молодежная д.2 до ул.Мельничная д.9</w:t>
            </w:r>
          </w:p>
        </w:tc>
        <w:tc>
          <w:tcPr>
            <w:tcW w:w="1984" w:type="dxa"/>
          </w:tcPr>
          <w:p w:rsidR="00177A15" w:rsidRPr="00677FBF" w:rsidRDefault="001223E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0,395</w:t>
            </w:r>
          </w:p>
        </w:tc>
        <w:tc>
          <w:tcPr>
            <w:tcW w:w="1555" w:type="dxa"/>
          </w:tcPr>
          <w:p w:rsidR="00177A15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29</w:t>
            </w:r>
          </w:p>
        </w:tc>
        <w:tc>
          <w:tcPr>
            <w:tcW w:w="5810" w:type="dxa"/>
          </w:tcPr>
          <w:p w:rsidR="00177A15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подъезд от ул.Ленина д.1 до ул.Школьная д.1</w:t>
            </w:r>
          </w:p>
        </w:tc>
        <w:tc>
          <w:tcPr>
            <w:tcW w:w="1984" w:type="dxa"/>
          </w:tcPr>
          <w:p w:rsidR="00177A15" w:rsidRPr="00677FBF" w:rsidRDefault="001223E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177A15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5810" w:type="dxa"/>
          </w:tcPr>
          <w:p w:rsidR="00460618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 ул.Ленина от д.14 до д.2</w:t>
            </w:r>
          </w:p>
        </w:tc>
        <w:tc>
          <w:tcPr>
            <w:tcW w:w="1984" w:type="dxa"/>
          </w:tcPr>
          <w:p w:rsidR="00460618" w:rsidRPr="00677FBF" w:rsidRDefault="001223E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5" w:type="dxa"/>
          </w:tcPr>
          <w:p w:rsidR="00460618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5810" w:type="dxa"/>
          </w:tcPr>
          <w:p w:rsidR="00460618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="00D277E6"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Малое Болдино подъезд к кладбищу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5810" w:type="dxa"/>
          </w:tcPr>
          <w:p w:rsidR="00460618" w:rsidRPr="00677FBF" w:rsidRDefault="00D277E6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с.Малое Болдино ул.Красный Порядок от д.1 до д.9 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33</w:t>
            </w:r>
          </w:p>
        </w:tc>
        <w:tc>
          <w:tcPr>
            <w:tcW w:w="5810" w:type="dxa"/>
          </w:tcPr>
          <w:p w:rsidR="00460618" w:rsidRPr="00677FBF" w:rsidRDefault="00D277E6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с.Пермеево подъезд № 1 к ул.Кузнечная 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5810" w:type="dxa"/>
          </w:tcPr>
          <w:p w:rsidR="00460618" w:rsidRPr="00677FBF" w:rsidRDefault="00D277E6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подъезд № 2 к ул.Кузнечная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35</w:t>
            </w:r>
          </w:p>
        </w:tc>
        <w:tc>
          <w:tcPr>
            <w:tcW w:w="5810" w:type="dxa"/>
          </w:tcPr>
          <w:p w:rsidR="00460618" w:rsidRPr="00677FBF" w:rsidRDefault="00D277E6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ул.И.Х.Бодякшина от д.5 до д.21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36</w:t>
            </w:r>
          </w:p>
        </w:tc>
        <w:tc>
          <w:tcPr>
            <w:tcW w:w="5810" w:type="dxa"/>
          </w:tcPr>
          <w:p w:rsidR="00460618" w:rsidRPr="00677FBF" w:rsidRDefault="00D277E6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д.Садовая подъезд к ул.Мира 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37</w:t>
            </w:r>
          </w:p>
        </w:tc>
        <w:tc>
          <w:tcPr>
            <w:tcW w:w="5810" w:type="dxa"/>
          </w:tcPr>
          <w:p w:rsidR="00460618" w:rsidRPr="00677FBF" w:rsidRDefault="00DB6EB1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с.Черновское ул.Заречная </w:t>
            </w:r>
          </w:p>
        </w:tc>
        <w:tc>
          <w:tcPr>
            <w:tcW w:w="1984" w:type="dxa"/>
          </w:tcPr>
          <w:p w:rsidR="00460618" w:rsidRPr="00677FBF" w:rsidRDefault="00DB6EB1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 w:rsidR="00460618" w:rsidRPr="00677FBF" w:rsidRDefault="00DB6EB1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38</w:t>
            </w:r>
          </w:p>
        </w:tc>
        <w:tc>
          <w:tcPr>
            <w:tcW w:w="5810" w:type="dxa"/>
          </w:tcPr>
          <w:p w:rsidR="00460618" w:rsidRPr="00677FBF" w:rsidRDefault="00DB6EB1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с.Апраксино ул.Солнечная</w:t>
            </w:r>
          </w:p>
        </w:tc>
        <w:tc>
          <w:tcPr>
            <w:tcW w:w="1984" w:type="dxa"/>
          </w:tcPr>
          <w:p w:rsidR="00460618" w:rsidRPr="00677FBF" w:rsidRDefault="00DB6EB1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460618" w:rsidRPr="00677FBF" w:rsidRDefault="00DB6EB1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39</w:t>
            </w:r>
          </w:p>
        </w:tc>
        <w:tc>
          <w:tcPr>
            <w:tcW w:w="5810" w:type="dxa"/>
          </w:tcPr>
          <w:p w:rsidR="00460618" w:rsidRPr="00677FBF" w:rsidRDefault="00DB6EB1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с.Апраксино ул.Пушкинская</w:t>
            </w:r>
          </w:p>
        </w:tc>
        <w:tc>
          <w:tcPr>
            <w:tcW w:w="1984" w:type="dxa"/>
          </w:tcPr>
          <w:p w:rsidR="00460618" w:rsidRPr="00677FBF" w:rsidRDefault="00DB6EB1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460618" w:rsidRPr="00677FBF" w:rsidRDefault="00DB6EB1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40</w:t>
            </w:r>
          </w:p>
        </w:tc>
        <w:tc>
          <w:tcPr>
            <w:tcW w:w="5810" w:type="dxa"/>
          </w:tcPr>
          <w:p w:rsidR="00460618" w:rsidRPr="00677FBF" w:rsidRDefault="00DB6EB1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с.Черновское ул.Восточная</w:t>
            </w:r>
          </w:p>
        </w:tc>
        <w:tc>
          <w:tcPr>
            <w:tcW w:w="1984" w:type="dxa"/>
          </w:tcPr>
          <w:p w:rsidR="00460618" w:rsidRPr="00677FBF" w:rsidRDefault="00DB6EB1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460618" w:rsidRPr="00677FBF" w:rsidRDefault="00DB6EB1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41</w:t>
            </w:r>
          </w:p>
        </w:tc>
        <w:tc>
          <w:tcPr>
            <w:tcW w:w="5810" w:type="dxa"/>
          </w:tcPr>
          <w:p w:rsidR="00460618" w:rsidRPr="00677FBF" w:rsidRDefault="00326AE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с.Пересекино подъезд к кладбищу</w:t>
            </w:r>
          </w:p>
        </w:tc>
        <w:tc>
          <w:tcPr>
            <w:tcW w:w="1984" w:type="dxa"/>
          </w:tcPr>
          <w:p w:rsidR="00460618" w:rsidRPr="00677FBF" w:rsidRDefault="00326AE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 w:rsidR="00460618" w:rsidRPr="00677FBF" w:rsidRDefault="00326AE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42</w:t>
            </w:r>
          </w:p>
        </w:tc>
        <w:tc>
          <w:tcPr>
            <w:tcW w:w="5810" w:type="dxa"/>
          </w:tcPr>
          <w:p w:rsidR="00677FBF" w:rsidRPr="00677FBF" w:rsidRDefault="00677FB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с.Большие Поляны подъезд к кладбищу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43</w:t>
            </w:r>
          </w:p>
        </w:tc>
        <w:tc>
          <w:tcPr>
            <w:tcW w:w="5810" w:type="dxa"/>
          </w:tcPr>
          <w:p w:rsidR="00677FBF" w:rsidRPr="00677FBF" w:rsidRDefault="00677FB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с.Аносово ул. Пушкина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44</w:t>
            </w:r>
          </w:p>
        </w:tc>
        <w:tc>
          <w:tcPr>
            <w:tcW w:w="5810" w:type="dxa"/>
          </w:tcPr>
          <w:p w:rsidR="00677FBF" w:rsidRPr="00677FBF" w:rsidRDefault="00677FB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д.Дмитриевка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5810" w:type="dxa"/>
          </w:tcPr>
          <w:p w:rsidR="00677FBF" w:rsidRPr="00677FBF" w:rsidRDefault="00677FB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 Знаменка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46</w:t>
            </w:r>
          </w:p>
        </w:tc>
        <w:tc>
          <w:tcPr>
            <w:tcW w:w="5810" w:type="dxa"/>
          </w:tcPr>
          <w:p w:rsidR="00677FBF" w:rsidRPr="00677FBF" w:rsidRDefault="00677FBF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hAnsi="Times New Roman" w:cs="Times New Roman"/>
                <w:sz w:val="24"/>
                <w:szCs w:val="24"/>
              </w:rPr>
              <w:t>с.Чиресь подъезд к кладбищу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47</w:t>
            </w:r>
          </w:p>
        </w:tc>
        <w:tc>
          <w:tcPr>
            <w:tcW w:w="5810" w:type="dxa"/>
          </w:tcPr>
          <w:p w:rsidR="00677FBF" w:rsidRPr="00677FBF" w:rsidRDefault="00677FBF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hAnsi="Times New Roman" w:cs="Times New Roman"/>
                <w:sz w:val="24"/>
                <w:szCs w:val="24"/>
              </w:rPr>
              <w:t>с.Пермеево ул. Школьная от д.1 до д.28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E1689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48</w:t>
            </w:r>
          </w:p>
        </w:tc>
        <w:tc>
          <w:tcPr>
            <w:tcW w:w="5810" w:type="dxa"/>
          </w:tcPr>
          <w:p w:rsidR="00677FBF" w:rsidRPr="00677FBF" w:rsidRDefault="00677FBF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hAnsi="Times New Roman" w:cs="Times New Roman"/>
                <w:sz w:val="24"/>
                <w:szCs w:val="24"/>
              </w:rPr>
              <w:t xml:space="preserve">с.Чиресь ул.Восточная от д.21 до д.8 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</w:tbl>
    <w:p w:rsidR="00920831" w:rsidRDefault="00920831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920831" w:rsidRDefault="00920831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4F018E" w:rsidRDefault="004F018E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3214B8" w:rsidRPr="002D715C" w:rsidRDefault="003214B8" w:rsidP="006820B4">
      <w:pPr>
        <w:pStyle w:val="1"/>
        <w:numPr>
          <w:ilvl w:val="0"/>
          <w:numId w:val="7"/>
        </w:numPr>
        <w:tabs>
          <w:tab w:val="left" w:pos="544"/>
          <w:tab w:val="left" w:pos="127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15C">
        <w:rPr>
          <w:rFonts w:ascii="Times New Roman" w:hAnsi="Times New Roman" w:cs="Times New Roman"/>
          <w:sz w:val="28"/>
          <w:szCs w:val="28"/>
        </w:rPr>
        <w:t>Мероприятия по развитию транспортной инфраструктуры (по решению заказчика в соответствии с потребностями в развитии объектов транспортной инфраструктуры).</w:t>
      </w:r>
    </w:p>
    <w:p w:rsidR="007F32FE" w:rsidRDefault="007F32FE" w:rsidP="006820B4">
      <w:pPr>
        <w:pStyle w:val="1"/>
        <w:tabs>
          <w:tab w:val="left" w:pos="544"/>
          <w:tab w:val="left" w:pos="1276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DA4626" w:rsidRPr="00205F7E" w:rsidRDefault="00DA4626" w:rsidP="006820B4">
      <w:pPr>
        <w:pStyle w:val="1"/>
        <w:tabs>
          <w:tab w:val="left" w:pos="544"/>
          <w:tab w:val="left" w:pos="2552"/>
        </w:tabs>
        <w:ind w:left="0" w:firstLine="567"/>
        <w:jc w:val="right"/>
        <w:rPr>
          <w:rFonts w:ascii="Times New Roman" w:hAnsi="Times New Roman" w:cs="Times New Roman"/>
          <w:sz w:val="28"/>
          <w:szCs w:val="28"/>
          <w:highlight w:val="red"/>
        </w:rPr>
      </w:pPr>
    </w:p>
    <w:p w:rsidR="003214B8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172B">
        <w:rPr>
          <w:rFonts w:ascii="Times New Roman" w:hAnsi="Times New Roman" w:cs="Times New Roman"/>
          <w:sz w:val="28"/>
          <w:szCs w:val="28"/>
        </w:rPr>
        <w:t>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участков.</w:t>
      </w:r>
    </w:p>
    <w:p w:rsidR="00F0172B" w:rsidRPr="00F0172B" w:rsidRDefault="00F0172B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172B" w:rsidRPr="00F0172B" w:rsidRDefault="00F0172B" w:rsidP="006820B4">
      <w:pPr>
        <w:pStyle w:val="a3"/>
        <w:ind w:left="2" w:firstLine="567"/>
        <w:rPr>
          <w:rFonts w:ascii="Times New Roman" w:hAnsi="Times New Roman" w:cs="Times New Roman"/>
          <w:sz w:val="28"/>
          <w:szCs w:val="28"/>
        </w:rPr>
      </w:pPr>
      <w:r w:rsidRPr="00F0172B">
        <w:rPr>
          <w:rFonts w:ascii="Times New Roman" w:hAnsi="Times New Roman" w:cs="Times New Roman"/>
          <w:sz w:val="28"/>
          <w:szCs w:val="28"/>
        </w:rPr>
        <w:t>Комплекс мероприятий по организации дорожного движения сформирован, исходя из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цели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и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задач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Программы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по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повышению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безопасности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дорожного</w:t>
      </w:r>
      <w:r w:rsidRPr="00F0172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движения,</w:t>
      </w:r>
      <w:r w:rsidRPr="00F0172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и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включает следующие мероприятия:</w:t>
      </w:r>
    </w:p>
    <w:p w:rsidR="00F0172B" w:rsidRPr="00F0172B" w:rsidRDefault="00F0172B" w:rsidP="006820B4">
      <w:pPr>
        <w:tabs>
          <w:tab w:val="left" w:pos="1430"/>
        </w:tabs>
        <w:spacing w:before="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172B">
        <w:rPr>
          <w:rFonts w:ascii="Times New Roman" w:hAnsi="Times New Roman" w:cs="Times New Roman"/>
          <w:sz w:val="28"/>
          <w:szCs w:val="28"/>
        </w:rPr>
        <w:t>проведение анализа по выявлению аварийно-опасных участков автомобильных дорог общего пользования местного значения и выработка мер, направленных на их устранение;</w:t>
      </w:r>
    </w:p>
    <w:p w:rsidR="00F0172B" w:rsidRPr="00F0172B" w:rsidRDefault="00F0172B" w:rsidP="006820B4">
      <w:pPr>
        <w:pStyle w:val="a5"/>
        <w:spacing w:before="6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0172B">
        <w:rPr>
          <w:rFonts w:ascii="Times New Roman" w:hAnsi="Times New Roman" w:cs="Times New Roman"/>
          <w:sz w:val="28"/>
          <w:szCs w:val="28"/>
        </w:rPr>
        <w:t>- информирование граждан о правилах и требованиях в области обеспечения безопасности дорожного движения;</w:t>
      </w:r>
    </w:p>
    <w:p w:rsidR="00F0172B" w:rsidRPr="00F0172B" w:rsidRDefault="00F0172B" w:rsidP="006820B4">
      <w:pPr>
        <w:pStyle w:val="a5"/>
        <w:tabs>
          <w:tab w:val="left" w:pos="1430"/>
        </w:tabs>
        <w:spacing w:before="12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0172B">
        <w:rPr>
          <w:rFonts w:ascii="Times New Roman" w:hAnsi="Times New Roman" w:cs="Times New Roman"/>
          <w:sz w:val="28"/>
          <w:szCs w:val="28"/>
        </w:rPr>
        <w:t xml:space="preserve">- обеспечение 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>Большеболдинского</w:t>
      </w:r>
      <w:r w:rsidRPr="00F0172B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округа</w:t>
      </w:r>
      <w:r w:rsidRPr="00F0172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учебно-методическими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наглядными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материалами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по вопросам профилактики детского дорожно-транспортного травматизма;</w:t>
      </w:r>
    </w:p>
    <w:p w:rsidR="00F0172B" w:rsidRPr="00F0172B" w:rsidRDefault="00F0172B" w:rsidP="006820B4">
      <w:pPr>
        <w:pStyle w:val="a5"/>
        <w:tabs>
          <w:tab w:val="left" w:pos="1430"/>
        </w:tabs>
        <w:spacing w:before="9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0172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замена</w:t>
      </w:r>
      <w:r w:rsidRPr="00F0172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и</w:t>
      </w:r>
      <w:r w:rsidRPr="00F0172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установка</w:t>
      </w:r>
      <w:r w:rsidRPr="00F0172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технических</w:t>
      </w:r>
      <w:r w:rsidRPr="00F0172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средств</w:t>
      </w:r>
      <w:r w:rsidRPr="00F0172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организации</w:t>
      </w:r>
      <w:r w:rsidRPr="00F0172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дорожного</w:t>
      </w:r>
      <w:r w:rsidRPr="00F0172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движения,</w:t>
      </w:r>
      <w:r w:rsidRPr="00F0172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в т.ч. проектные работы;</w:t>
      </w:r>
    </w:p>
    <w:p w:rsidR="00DA4626" w:rsidRPr="002D715C" w:rsidRDefault="00F0172B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F0172B">
        <w:rPr>
          <w:rFonts w:ascii="Times New Roman" w:hAnsi="Times New Roman" w:cs="Times New Roman"/>
          <w:b w:val="0"/>
          <w:sz w:val="28"/>
          <w:szCs w:val="28"/>
        </w:rPr>
        <w:t xml:space="preserve">установка и обновление информационных знаков с указанием телефонов </w:t>
      </w:r>
      <w:r w:rsidRPr="002D715C">
        <w:rPr>
          <w:rFonts w:ascii="Times New Roman" w:hAnsi="Times New Roman" w:cs="Times New Roman"/>
          <w:b w:val="0"/>
          <w:sz w:val="28"/>
          <w:szCs w:val="28"/>
        </w:rPr>
        <w:t>спасательных служб и экстренной медицинской помощи.</w:t>
      </w:r>
    </w:p>
    <w:p w:rsidR="002D715C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214B8" w:rsidRPr="002D715C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15C">
        <w:rPr>
          <w:rFonts w:ascii="Times New Roman" w:hAnsi="Times New Roman" w:cs="Times New Roman"/>
          <w:sz w:val="28"/>
          <w:szCs w:val="28"/>
        </w:rPr>
        <w:t>Мероприятия по внедрению интеллектуальных транспортных систем.</w:t>
      </w:r>
    </w:p>
    <w:p w:rsidR="002D715C" w:rsidRPr="002D715C" w:rsidRDefault="002D715C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626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Мероприятия по внедрению интеллектуальных транспортных систем (ИТС) в России осуществляются в рамках национального проекта «Безопасные качественные дороги». Проект нацелен на городские агломерации с населением более 300 тысяч человек.</w:t>
      </w:r>
    </w:p>
    <w:p w:rsid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Главная цель — автоматизация процессов управления дорожным движением. ИТС позволяют оптимизировать потоки транспорта, управлять светофорами, определять загруженные или небезопасные участки дорог. Также цель — повышение безопасности на дорогах за счёт контроля и мониторинга дорожной обстановки.</w:t>
      </w:r>
    </w:p>
    <w:p w:rsidR="002D715C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</w:p>
    <w:p w:rsidR="003214B8" w:rsidRPr="00192B33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B33">
        <w:rPr>
          <w:rFonts w:ascii="Times New Roman" w:hAnsi="Times New Roman" w:cs="Times New Roman"/>
          <w:sz w:val="28"/>
          <w:szCs w:val="28"/>
        </w:rPr>
        <w:t>Мероприятия по снижению негативного воздействия транспорта на окружающую среду и здоровье населения.</w:t>
      </w:r>
    </w:p>
    <w:p w:rsidR="00DA4626" w:rsidRDefault="00DA462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92B33">
        <w:rPr>
          <w:rFonts w:ascii="Times New Roman" w:hAnsi="Times New Roman" w:cs="Times New Roman"/>
          <w:b w:val="0"/>
          <w:sz w:val="28"/>
          <w:szCs w:val="28"/>
        </w:rPr>
        <w:t>Некоторые мероприятия по снижению негативного воздействия транспорта на окружающую среду и здоровье населения: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Уменьшение газообразных выбросов, отходов, шума и вибрации. Для этого нужно применять очистные сооружения на самом транспортном средстве, установить глушители, виброизоляторы, заправлять только качественным топливом.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Установление экологических нормативов для уровня загрязнений, проезда большегрузных автомобилей по населённым пунктам на законодательном уровне.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Проведение регулярного технического осмотра, обслуживания и ремонта.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Совершенствование парка транспортных средств.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Обновление дорожного полотна для соблюдения оптимального режима движения.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Высаживание деревьев и кустарников полосой шириной от 25 метров вдоль дороги.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Поощрение использования общественного транспорта. Государство может предоставлять субсидии на проезд, снижать стоимость билетов или создавать специальные льготы для пассажиров общественного транспорта.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Развитие велосипедной инфраструктуры. Создание безопасных велосипедных дорожек и парковок для велосипедов может стимулировать людей использовать велосипед вместо автомобиля для коротких поездок.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Популяризация электромобилей. Электромобили являются более экологически чистым вариантом автомобильного транспорта, так как они не выбрасывают вредные вещества в атмосферу.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</w:p>
    <w:p w:rsidR="003214B8" w:rsidRPr="00431216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216">
        <w:rPr>
          <w:rFonts w:ascii="Times New Roman" w:hAnsi="Times New Roman" w:cs="Times New Roman"/>
          <w:sz w:val="28"/>
          <w:szCs w:val="28"/>
        </w:rPr>
        <w:t>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деятельности.</w:t>
      </w:r>
    </w:p>
    <w:p w:rsidR="00431216" w:rsidRDefault="00431216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431216" w:rsidRPr="00431216" w:rsidRDefault="0043121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31216">
        <w:rPr>
          <w:rFonts w:ascii="Times New Roman" w:hAnsi="Times New Roman" w:cs="Times New Roman"/>
          <w:b w:val="0"/>
          <w:sz w:val="28"/>
          <w:szCs w:val="28"/>
        </w:rPr>
        <w:t>В рамках задачи, включающей меры по повышению надежности и безопасности</w:t>
      </w:r>
    </w:p>
    <w:p w:rsidR="00431216" w:rsidRPr="00431216" w:rsidRDefault="0043121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31216">
        <w:rPr>
          <w:rFonts w:ascii="Times New Roman" w:hAnsi="Times New Roman" w:cs="Times New Roman"/>
          <w:b w:val="0"/>
          <w:sz w:val="28"/>
          <w:szCs w:val="28"/>
        </w:rPr>
        <w:t>движения по автомобильным дорогам, предусмотре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ны мероприятия, направленные на повышение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уровня обустройства автомобильных дорог и обеспечение транспортной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безопасности объектов автомобильного транспорта и дорожного хозяйства.</w:t>
      </w:r>
    </w:p>
    <w:p w:rsidR="00DA4626" w:rsidRDefault="0043121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этой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целью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муниципального округа с транспортным предпри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ятием, занимающимся содержанием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автомобильных дорог.</w:t>
      </w:r>
    </w:p>
    <w:p w:rsidR="00B524C1" w:rsidRPr="007D15DA" w:rsidRDefault="00B524C1" w:rsidP="00CA6915">
      <w:pPr>
        <w:pStyle w:val="1"/>
        <w:tabs>
          <w:tab w:val="left" w:pos="544"/>
          <w:tab w:val="left" w:pos="2552"/>
        </w:tabs>
        <w:ind w:left="0"/>
        <w:jc w:val="both"/>
        <w:rPr>
          <w:rFonts w:ascii="Times New Roman" w:hAnsi="Times New Roman" w:cs="Times New Roman"/>
          <w:b w:val="0"/>
          <w:sz w:val="28"/>
          <w:szCs w:val="28"/>
          <w:highlight w:val="yellow"/>
        </w:rPr>
      </w:pPr>
    </w:p>
    <w:p w:rsidR="00DA4626" w:rsidRPr="00FA1313" w:rsidRDefault="003214B8" w:rsidP="006820B4">
      <w:pPr>
        <w:pStyle w:val="1"/>
        <w:numPr>
          <w:ilvl w:val="0"/>
          <w:numId w:val="7"/>
        </w:numPr>
        <w:tabs>
          <w:tab w:val="left" w:pos="113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A1313">
        <w:rPr>
          <w:rFonts w:ascii="Times New Roman" w:hAnsi="Times New Roman" w:cs="Times New Roman"/>
          <w:sz w:val="28"/>
          <w:szCs w:val="28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 w:rsidR="00876D62" w:rsidRPr="00FA1313">
        <w:rPr>
          <w:rFonts w:ascii="Times New Roman" w:hAnsi="Times New Roman" w:cs="Times New Roman"/>
          <w:sz w:val="28"/>
          <w:szCs w:val="28"/>
        </w:rPr>
        <w:t xml:space="preserve">. </w:t>
      </w:r>
      <w:r w:rsidRPr="00FA13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313" w:rsidRPr="00FA1313" w:rsidRDefault="00FA1313" w:rsidP="00FA1313">
      <w:pPr>
        <w:pStyle w:val="1"/>
        <w:tabs>
          <w:tab w:val="left" w:pos="1134"/>
        </w:tabs>
        <w:ind w:left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D715C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Возможными источниками финансирования мероприятий (инвестиционных проектов) по проектированию, строительству, реконструкции объектов транспортной инфраструктуры являются средства федерального бюджета, областного бюджета, местного бюджета, внебюджетные средства.</w:t>
      </w:r>
    </w:p>
    <w:p w:rsidR="002D715C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 xml:space="preserve">Объемы финансирования носят прогнозный характер. В настоящее время существует множество методов и подходов к определению стоимости строительства; изменчивость цен и их разнообразие не позволяют на этапе </w:t>
      </w:r>
      <w:r w:rsidRPr="002D715C">
        <w:rPr>
          <w:rFonts w:ascii="Times New Roman" w:hAnsi="Times New Roman" w:cs="Times New Roman"/>
          <w:b w:val="0"/>
          <w:sz w:val="28"/>
          <w:szCs w:val="28"/>
        </w:rPr>
        <w:lastRenderedPageBreak/>
        <w:t>разработки Программы точно определить необходимые затраты в полном объеме. В связи с этим объемы и источники финансирования будут уточняться по факту проектирования, строительства, реконструкции объектов транспортной инфраструктуры в индивидуальном порядке.</w:t>
      </w:r>
    </w:p>
    <w:p w:rsidR="002D715C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Стоимость мероприятий, по которым отсутствует проектно-сметная документация, определена по предельно укрупнённым показателям либо ориентировочно, основываясь на стоимости уже проведенных аналогичных мероприятий.</w:t>
      </w:r>
    </w:p>
    <w:p w:rsid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Стоимость выполнения строительно-монтажных работ уточняется путем составления проектно-сметной документации.</w:t>
      </w:r>
    </w:p>
    <w:p w:rsidR="00753324" w:rsidRDefault="00753324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Мероприятия Программы реализуются на основе муниципальных контрактов (договоров), заключаемых в соответствии с Федеральным законом от 05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FA1313" w:rsidRDefault="00FA131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A1313" w:rsidRDefault="00FA131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A1313" w:rsidRPr="002D715C" w:rsidRDefault="00FA131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A1313" w:rsidRDefault="00FA1313" w:rsidP="00FA1313">
      <w:pPr>
        <w:spacing w:before="140"/>
        <w:ind w:left="110" w:right="93" w:firstLine="64"/>
        <w:rPr>
          <w:rFonts w:ascii="Times New Roman" w:eastAsia="Times New Roman" w:hAnsi="Times New Roman" w:cs="Times New Roman"/>
          <w:b/>
          <w:spacing w:val="-10"/>
          <w:sz w:val="24"/>
        </w:rPr>
        <w:sectPr w:rsidR="00FA1313" w:rsidSect="006820B4">
          <w:pgSz w:w="11910" w:h="16840"/>
          <w:pgMar w:top="289" w:right="711" w:bottom="1418" w:left="1276" w:header="720" w:footer="720" w:gutter="0"/>
          <w:cols w:space="720"/>
        </w:sectPr>
      </w:pPr>
    </w:p>
    <w:tbl>
      <w:tblPr>
        <w:tblStyle w:val="TableNormal"/>
        <w:tblW w:w="1499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950"/>
        <w:gridCol w:w="1517"/>
        <w:gridCol w:w="1161"/>
        <w:gridCol w:w="1162"/>
        <w:gridCol w:w="1161"/>
        <w:gridCol w:w="1161"/>
        <w:gridCol w:w="1159"/>
        <w:gridCol w:w="1161"/>
      </w:tblGrid>
      <w:tr w:rsidR="00FA1313" w:rsidRPr="00AA303C" w:rsidTr="00835C92">
        <w:trPr>
          <w:trHeight w:val="275"/>
        </w:trPr>
        <w:tc>
          <w:tcPr>
            <w:tcW w:w="562" w:type="dxa"/>
            <w:vMerge w:val="restart"/>
          </w:tcPr>
          <w:p w:rsidR="00FA1313" w:rsidRPr="00AA303C" w:rsidRDefault="00FA1313" w:rsidP="00FA1313">
            <w:pPr>
              <w:spacing w:before="140"/>
              <w:ind w:left="110" w:right="93" w:firstLine="6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lastRenderedPageBreak/>
              <w:t xml:space="preserve">№ </w:t>
            </w:r>
            <w:r w:rsidRPr="00AA303C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950" w:type="dxa"/>
            <w:vMerge w:val="restart"/>
          </w:tcPr>
          <w:p w:rsidR="00FA1313" w:rsidRPr="00AA303C" w:rsidRDefault="00FA1313" w:rsidP="00FA1313">
            <w:pPr>
              <w:spacing w:before="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A1313" w:rsidRPr="00AA303C" w:rsidRDefault="00FA1313" w:rsidP="00FA1313">
            <w:pPr>
              <w:ind w:left="142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AA303C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1517" w:type="dxa"/>
            <w:vMerge w:val="restart"/>
          </w:tcPr>
          <w:p w:rsidR="00FA1313" w:rsidRPr="00AA303C" w:rsidRDefault="00FA1313" w:rsidP="00FA1313">
            <w:pPr>
              <w:spacing w:line="270" w:lineRule="atLeast"/>
              <w:ind w:left="158" w:right="145" w:firstLine="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Источник финансиро вания</w:t>
            </w:r>
          </w:p>
        </w:tc>
        <w:tc>
          <w:tcPr>
            <w:tcW w:w="6965" w:type="dxa"/>
            <w:gridSpan w:val="6"/>
          </w:tcPr>
          <w:p w:rsidR="00FA1313" w:rsidRPr="00AA303C" w:rsidRDefault="00FA1313" w:rsidP="00FA1313">
            <w:pPr>
              <w:spacing w:line="256" w:lineRule="exact"/>
              <w:ind w:left="277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z w:val="24"/>
              </w:rPr>
              <w:t>Период</w:t>
            </w:r>
            <w:r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реализации</w:t>
            </w:r>
          </w:p>
        </w:tc>
      </w:tr>
      <w:tr w:rsidR="00FA1313" w:rsidRPr="00AA303C" w:rsidTr="00835C92">
        <w:trPr>
          <w:trHeight w:val="551"/>
        </w:trPr>
        <w:tc>
          <w:tcPr>
            <w:tcW w:w="562" w:type="dxa"/>
            <w:vMerge/>
            <w:tcBorders>
              <w:top w:val="nil"/>
            </w:tcBorders>
          </w:tcPr>
          <w:p w:rsidR="00FA1313" w:rsidRPr="00AA303C" w:rsidRDefault="00FA1313" w:rsidP="00FA131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50" w:type="dxa"/>
            <w:vMerge/>
            <w:tcBorders>
              <w:top w:val="nil"/>
            </w:tcBorders>
          </w:tcPr>
          <w:p w:rsidR="00FA1313" w:rsidRPr="00AA303C" w:rsidRDefault="00FA1313" w:rsidP="00FA131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:rsidR="00FA1313" w:rsidRPr="00AA303C" w:rsidRDefault="00FA1313" w:rsidP="00FA131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61" w:type="dxa"/>
          </w:tcPr>
          <w:p w:rsidR="00FA1313" w:rsidRPr="00AA303C" w:rsidRDefault="00FA1313" w:rsidP="00362247">
            <w:pPr>
              <w:spacing w:before="135"/>
              <w:ind w:left="3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5</w:t>
            </w:r>
          </w:p>
        </w:tc>
        <w:tc>
          <w:tcPr>
            <w:tcW w:w="1162" w:type="dxa"/>
          </w:tcPr>
          <w:p w:rsidR="00FA1313" w:rsidRPr="00AA303C" w:rsidRDefault="00FA1313" w:rsidP="00362247">
            <w:pPr>
              <w:spacing w:before="135"/>
              <w:ind w:left="4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6</w:t>
            </w:r>
          </w:p>
        </w:tc>
        <w:tc>
          <w:tcPr>
            <w:tcW w:w="1161" w:type="dxa"/>
          </w:tcPr>
          <w:p w:rsidR="00FA1313" w:rsidRPr="00AA303C" w:rsidRDefault="00FA1313" w:rsidP="00362247">
            <w:pPr>
              <w:spacing w:before="135"/>
              <w:ind w:left="4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7</w:t>
            </w:r>
          </w:p>
        </w:tc>
        <w:tc>
          <w:tcPr>
            <w:tcW w:w="1161" w:type="dxa"/>
          </w:tcPr>
          <w:p w:rsidR="00FA1313" w:rsidRPr="00AA303C" w:rsidRDefault="00FA1313" w:rsidP="00362247">
            <w:pPr>
              <w:spacing w:before="135"/>
              <w:ind w:left="4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8</w:t>
            </w:r>
          </w:p>
        </w:tc>
        <w:tc>
          <w:tcPr>
            <w:tcW w:w="1159" w:type="dxa"/>
          </w:tcPr>
          <w:p w:rsidR="00FA1313" w:rsidRPr="00AA303C" w:rsidRDefault="00FA1313" w:rsidP="00362247">
            <w:pPr>
              <w:spacing w:before="135"/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9</w:t>
            </w: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line="275" w:lineRule="exact"/>
              <w:ind w:left="3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20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30</w:t>
            </w:r>
            <w:r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-</w:t>
            </w:r>
          </w:p>
          <w:p w:rsidR="00FA1313" w:rsidRPr="00AA303C" w:rsidRDefault="00FA1313" w:rsidP="00362247">
            <w:pPr>
              <w:spacing w:line="257" w:lineRule="exact"/>
              <w:ind w:left="3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44</w:t>
            </w:r>
          </w:p>
        </w:tc>
      </w:tr>
      <w:tr w:rsidR="00FA1313" w:rsidRPr="00AA303C" w:rsidTr="00835C92">
        <w:trPr>
          <w:trHeight w:val="421"/>
        </w:trPr>
        <w:tc>
          <w:tcPr>
            <w:tcW w:w="14994" w:type="dxa"/>
            <w:gridSpan w:val="9"/>
          </w:tcPr>
          <w:p w:rsidR="00FA1313" w:rsidRPr="00AA303C" w:rsidRDefault="00CA6915" w:rsidP="00CA6915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z w:val="24"/>
              </w:rPr>
              <w:t>Текущий ремонт (тыс.руб)</w:t>
            </w:r>
          </w:p>
        </w:tc>
      </w:tr>
      <w:tr w:rsidR="00FA1313" w:rsidRPr="00AA303C" w:rsidTr="00835C92">
        <w:trPr>
          <w:trHeight w:val="551"/>
        </w:trPr>
        <w:tc>
          <w:tcPr>
            <w:tcW w:w="562" w:type="dxa"/>
          </w:tcPr>
          <w:p w:rsidR="00FA1313" w:rsidRPr="00AA303C" w:rsidRDefault="00FA1313" w:rsidP="00FA1313">
            <w:pPr>
              <w:spacing w:before="68"/>
              <w:ind w:right="2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5950" w:type="dxa"/>
          </w:tcPr>
          <w:p w:rsidR="00FA1313" w:rsidRPr="00AA303C" w:rsidRDefault="00FA1313" w:rsidP="00CA6915">
            <w:pPr>
              <w:spacing w:line="27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ул.Парковая от д.4 до д.7 </w:t>
            </w:r>
          </w:p>
        </w:tc>
        <w:tc>
          <w:tcPr>
            <w:tcW w:w="1517" w:type="dxa"/>
          </w:tcPr>
          <w:p w:rsidR="00FA1313" w:rsidRPr="00AA303C" w:rsidRDefault="00FA1313" w:rsidP="00FA1313">
            <w:pPr>
              <w:spacing w:before="68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FA1313" w:rsidRPr="00AA303C" w:rsidRDefault="00667268" w:rsidP="00FA1313">
            <w:pPr>
              <w:spacing w:before="68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254,0</w:t>
            </w:r>
          </w:p>
        </w:tc>
        <w:tc>
          <w:tcPr>
            <w:tcW w:w="1162" w:type="dxa"/>
          </w:tcPr>
          <w:p w:rsidR="00FA1313" w:rsidRPr="00AA303C" w:rsidRDefault="00FA1313" w:rsidP="00FA1313">
            <w:pPr>
              <w:spacing w:before="68"/>
              <w:ind w:left="44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68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68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FA1313" w:rsidRPr="00AA303C" w:rsidRDefault="00FA1313" w:rsidP="00FA1313">
            <w:pPr>
              <w:spacing w:before="68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68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A1313" w:rsidRPr="00AA303C" w:rsidTr="00835C92">
        <w:trPr>
          <w:trHeight w:val="551"/>
        </w:trPr>
        <w:tc>
          <w:tcPr>
            <w:tcW w:w="562" w:type="dxa"/>
          </w:tcPr>
          <w:p w:rsidR="00FA1313" w:rsidRPr="00AA303C" w:rsidRDefault="00FA1313" w:rsidP="00FA1313">
            <w:pPr>
              <w:spacing w:before="208"/>
              <w:ind w:right="2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5950" w:type="dxa"/>
          </w:tcPr>
          <w:p w:rsidR="00FA1313" w:rsidRPr="00AA303C" w:rsidRDefault="00FA1313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б-р Осенний от д.2 до д.2Б</w:t>
            </w:r>
          </w:p>
        </w:tc>
        <w:tc>
          <w:tcPr>
            <w:tcW w:w="1517" w:type="dxa"/>
          </w:tcPr>
          <w:p w:rsidR="00FA1313" w:rsidRPr="00AA303C" w:rsidRDefault="00FA1313" w:rsidP="00FA1313">
            <w:pPr>
              <w:spacing w:before="208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FA1313" w:rsidRPr="00AA303C" w:rsidRDefault="00667268" w:rsidP="00FA1313">
            <w:pPr>
              <w:spacing w:before="208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254,00</w:t>
            </w:r>
          </w:p>
        </w:tc>
        <w:tc>
          <w:tcPr>
            <w:tcW w:w="1162" w:type="dxa"/>
          </w:tcPr>
          <w:p w:rsidR="00FA1313" w:rsidRPr="00AA303C" w:rsidRDefault="00FA1313" w:rsidP="00FA1313">
            <w:pPr>
              <w:spacing w:before="208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8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8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FA1313" w:rsidRPr="00AA303C" w:rsidRDefault="00FA1313" w:rsidP="00FA1313">
            <w:pPr>
              <w:spacing w:before="208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8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A1313" w:rsidRPr="00AA303C" w:rsidTr="00835C92">
        <w:trPr>
          <w:trHeight w:val="572"/>
        </w:trPr>
        <w:tc>
          <w:tcPr>
            <w:tcW w:w="562" w:type="dxa"/>
          </w:tcPr>
          <w:p w:rsidR="00FA1313" w:rsidRPr="00AA303C" w:rsidRDefault="00FA1313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5950" w:type="dxa"/>
          </w:tcPr>
          <w:p w:rsidR="00FA1313" w:rsidRPr="00AA303C" w:rsidRDefault="00FA1313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ямочный ремонт улиц </w:t>
            </w:r>
          </w:p>
        </w:tc>
        <w:tc>
          <w:tcPr>
            <w:tcW w:w="1517" w:type="dxa"/>
          </w:tcPr>
          <w:p w:rsidR="00FA1313" w:rsidRPr="00AA303C" w:rsidRDefault="00FA1313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FA1313" w:rsidRPr="00AA303C" w:rsidRDefault="00667268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944,4</w:t>
            </w:r>
          </w:p>
        </w:tc>
        <w:tc>
          <w:tcPr>
            <w:tcW w:w="1162" w:type="dxa"/>
          </w:tcPr>
          <w:p w:rsidR="00FA1313" w:rsidRPr="00AA303C" w:rsidRDefault="00FA1313" w:rsidP="00FA1313">
            <w:pPr>
              <w:spacing w:before="207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FA1313" w:rsidRPr="00AA303C" w:rsidRDefault="00FA1313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35C92" w:rsidRPr="00AA303C" w:rsidTr="00835C92">
        <w:trPr>
          <w:trHeight w:val="447"/>
        </w:trPr>
        <w:tc>
          <w:tcPr>
            <w:tcW w:w="562" w:type="dxa"/>
            <w:vMerge w:val="restart"/>
          </w:tcPr>
          <w:p w:rsidR="00835C92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  <w:p w:rsidR="00835C92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5950" w:type="dxa"/>
            <w:vMerge w:val="restart"/>
          </w:tcPr>
          <w:p w:rsidR="00835C92" w:rsidRPr="00AA303C" w:rsidRDefault="00835C92" w:rsidP="00667268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проезд к зданию ЦРБ</w:t>
            </w:r>
          </w:p>
        </w:tc>
        <w:tc>
          <w:tcPr>
            <w:tcW w:w="1517" w:type="dxa"/>
          </w:tcPr>
          <w:p w:rsidR="00835C92" w:rsidRPr="00AA303C" w:rsidRDefault="00835C92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317,3</w:t>
            </w:r>
          </w:p>
        </w:tc>
        <w:tc>
          <w:tcPr>
            <w:tcW w:w="1162" w:type="dxa"/>
          </w:tcPr>
          <w:p w:rsidR="00835C92" w:rsidRPr="00AA303C" w:rsidRDefault="00835C92" w:rsidP="00FA1313">
            <w:pPr>
              <w:spacing w:before="207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835C92" w:rsidRPr="00AA303C" w:rsidRDefault="00835C92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35C92" w:rsidRPr="00AA303C" w:rsidTr="00835C92">
        <w:trPr>
          <w:trHeight w:val="524"/>
        </w:trPr>
        <w:tc>
          <w:tcPr>
            <w:tcW w:w="562" w:type="dxa"/>
            <w:vMerge/>
          </w:tcPr>
          <w:p w:rsidR="00835C92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5950" w:type="dxa"/>
            <w:vMerge/>
          </w:tcPr>
          <w:p w:rsidR="00835C92" w:rsidRPr="00AA303C" w:rsidRDefault="00835C92" w:rsidP="00D560FF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835C92" w:rsidRPr="00AA303C" w:rsidRDefault="00835C92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ОБ</w:t>
            </w: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2790,8</w:t>
            </w:r>
          </w:p>
        </w:tc>
        <w:tc>
          <w:tcPr>
            <w:tcW w:w="1162" w:type="dxa"/>
          </w:tcPr>
          <w:p w:rsidR="00835C92" w:rsidRPr="00AA303C" w:rsidRDefault="00835C92" w:rsidP="00FA1313">
            <w:pPr>
              <w:spacing w:before="207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835C92" w:rsidRPr="00AA303C" w:rsidRDefault="00835C92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35C92" w:rsidRPr="00AA303C" w:rsidTr="00835C92">
        <w:trPr>
          <w:trHeight w:val="546"/>
        </w:trPr>
        <w:tc>
          <w:tcPr>
            <w:tcW w:w="562" w:type="dxa"/>
            <w:vMerge w:val="restart"/>
          </w:tcPr>
          <w:p w:rsidR="00835C92" w:rsidRPr="00AA303C" w:rsidRDefault="00835C92" w:rsidP="00835C92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5950" w:type="dxa"/>
            <w:vMerge w:val="restart"/>
          </w:tcPr>
          <w:p w:rsidR="00835C92" w:rsidRPr="00AA303C" w:rsidRDefault="00835C92" w:rsidP="00D560FF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ул. Южная от</w:t>
            </w:r>
          </w:p>
          <w:p w:rsidR="00835C92" w:rsidRPr="00AA303C" w:rsidRDefault="00835C92" w:rsidP="00D560FF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д.28А ул. Смолина до д.34 ул. Южная</w:t>
            </w:r>
          </w:p>
        </w:tc>
        <w:tc>
          <w:tcPr>
            <w:tcW w:w="1517" w:type="dxa"/>
          </w:tcPr>
          <w:p w:rsidR="00835C92" w:rsidRPr="00AA303C" w:rsidRDefault="00835C92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209,7</w:t>
            </w:r>
          </w:p>
        </w:tc>
        <w:tc>
          <w:tcPr>
            <w:tcW w:w="1162" w:type="dxa"/>
          </w:tcPr>
          <w:p w:rsidR="00835C92" w:rsidRPr="00AA303C" w:rsidRDefault="00835C92" w:rsidP="00FA1313">
            <w:pPr>
              <w:spacing w:before="207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835C92" w:rsidRPr="00AA303C" w:rsidRDefault="00835C92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35C92" w:rsidRPr="00AA303C" w:rsidTr="00835C92">
        <w:trPr>
          <w:trHeight w:val="429"/>
        </w:trPr>
        <w:tc>
          <w:tcPr>
            <w:tcW w:w="562" w:type="dxa"/>
            <w:vMerge/>
          </w:tcPr>
          <w:p w:rsidR="00835C92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5950" w:type="dxa"/>
            <w:vMerge/>
          </w:tcPr>
          <w:p w:rsidR="00835C92" w:rsidRPr="00AA303C" w:rsidRDefault="00835C92" w:rsidP="00D560FF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835C92" w:rsidRPr="00AA303C" w:rsidRDefault="00835C92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ОБ</w:t>
            </w: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1844,4</w:t>
            </w:r>
          </w:p>
        </w:tc>
        <w:tc>
          <w:tcPr>
            <w:tcW w:w="1162" w:type="dxa"/>
          </w:tcPr>
          <w:p w:rsidR="00835C92" w:rsidRPr="00AA303C" w:rsidRDefault="00835C92" w:rsidP="00FA1313">
            <w:pPr>
              <w:spacing w:before="207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835C92" w:rsidRPr="00AA303C" w:rsidRDefault="00835C92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A1313" w:rsidRPr="00AA303C" w:rsidTr="00835C92">
        <w:trPr>
          <w:trHeight w:val="469"/>
        </w:trPr>
        <w:tc>
          <w:tcPr>
            <w:tcW w:w="562" w:type="dxa"/>
          </w:tcPr>
          <w:p w:rsidR="00FA1313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950" w:type="dxa"/>
          </w:tcPr>
          <w:p w:rsidR="00FA1313" w:rsidRPr="00AA303C" w:rsidRDefault="00FA1313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517" w:type="dxa"/>
          </w:tcPr>
          <w:p w:rsidR="00FA1313" w:rsidRPr="00AA303C" w:rsidRDefault="00FA1313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2" w:type="dxa"/>
          </w:tcPr>
          <w:p w:rsidR="00FA1313" w:rsidRPr="00AA303C" w:rsidRDefault="00835C92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950,0</w:t>
            </w: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FA1313" w:rsidRPr="00AA303C" w:rsidRDefault="00FA1313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A6915" w:rsidRPr="00AA303C" w:rsidTr="00835C92">
        <w:trPr>
          <w:trHeight w:val="53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с.Знаменка дорога по селу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835C92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800,0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27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835C92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950,0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9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ул. Карла Маркса от д.46 до д.56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1400,0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5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10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950,0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11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с.Аносово ямочный ремонт улиц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500,0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7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12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A458E4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1000,0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13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с.Илларионово подъезд к кладбищу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EF5E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1548,5</w:t>
            </w: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4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lastRenderedPageBreak/>
              <w:t>14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Головачевка ул.Зеленая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A458E4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2500,0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15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с.Молчаново ул.Ленина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3500,0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5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16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с.Алексеевка ул.Центральная от д.5А до д.10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1500,00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17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с.Молчаново подъезд к кладбищу от д.15 ул.Свободы до кладбища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A458E4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1700,00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4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18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с.Большие Поляны ул.Бедина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EF5E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988,9</w:t>
            </w: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79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19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п.Большевик ул.Кооперативная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EF5E15" w:rsidP="00EF5E15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484,6</w:t>
            </w: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45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20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ул.Советская от д.115 до д.74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A458E4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1900,0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21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ул.Молодежная от д.1 до д.6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2500,0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0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22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п.Большевик ул.Молодежная от д.1 до д.8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1200,0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5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23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с.Большие Поляны ул.Сорокина от д.2 до д.18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A458E4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950,0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24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ул.Советская от д.18 до ул.Кооперативная д.171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A458E4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4500,0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6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25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с.Чиреси подъезд к ул.Новая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400,0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0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26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с.Сергеевка подъезд № 2 к ул.Ленина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990,0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8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27</w:t>
            </w:r>
          </w:p>
        </w:tc>
        <w:tc>
          <w:tcPr>
            <w:tcW w:w="5950" w:type="dxa"/>
          </w:tcPr>
          <w:p w:rsidR="00CA6915" w:rsidRPr="00AA303C" w:rsidRDefault="00CA6915" w:rsidP="00362247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 подъезд № 3 к ул.Ленина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A458E4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950,0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6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28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от ул.Молодежная д.2 до ул.Мельничная д.9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2500,0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0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29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подъезд от ул.Ленина д.1 до ул.Школьная д.1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A458E4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2000,0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4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30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 ул.Ленина от д.14 до д.2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980,0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lastRenderedPageBreak/>
              <w:t>31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с.Малое Болдино подъезд к кладбищу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1800,0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32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с.Малое Болдино ул.Красный Порядок от д.1 до д.9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2000,0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6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33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с.Пермеево подъезд № 1 к ул.Кузнечная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600,0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2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34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подъезд № 2 к ул.Кузнечная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A458E4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4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35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ул.И.Х.Бодякшина от д.5 до д.21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2B1AA6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2000,0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37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36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д.Садовая подъезд к ул.Мира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2B1AA6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2200,0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0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37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с.Черновское ул.Заречная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2B1AA6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6000,0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2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38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с.Апраксино ул.Солнечная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1300,0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87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39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с.Апраксино ул.Пушкинская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1100,0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2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40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с.Черновское ул.Восточная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2B1AA6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5000,0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2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41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с.Пересекино подъезд к кладбищу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6000,0</w:t>
            </w:r>
          </w:p>
        </w:tc>
      </w:tr>
      <w:tr w:rsidR="00CA6915" w:rsidRPr="00AA303C" w:rsidTr="00835C92">
        <w:trPr>
          <w:trHeight w:val="485"/>
        </w:trPr>
        <w:tc>
          <w:tcPr>
            <w:tcW w:w="562" w:type="dxa"/>
          </w:tcPr>
          <w:p w:rsidR="00CA6915" w:rsidRPr="00AA303C" w:rsidRDefault="00835C92" w:rsidP="00835C92">
            <w:pPr>
              <w:spacing w:before="207"/>
              <w:ind w:right="208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42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с.Большие Поляны подъезд к кладбищу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2500,0</w:t>
            </w:r>
          </w:p>
        </w:tc>
      </w:tr>
      <w:tr w:rsidR="00CA6915" w:rsidRPr="00AA303C" w:rsidTr="00835C92">
        <w:trPr>
          <w:trHeight w:val="42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43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с.Аносово ул. Пушкина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5000,0</w:t>
            </w:r>
          </w:p>
        </w:tc>
      </w:tr>
      <w:tr w:rsidR="00CA6915" w:rsidRPr="00AA303C" w:rsidTr="00835C92">
        <w:trPr>
          <w:trHeight w:val="485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44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д.Дмитриевка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6000,0</w:t>
            </w:r>
          </w:p>
        </w:tc>
      </w:tr>
      <w:tr w:rsidR="00CA6915" w:rsidRPr="00AA303C" w:rsidTr="00835C92">
        <w:trPr>
          <w:trHeight w:val="42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45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 Знаменка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5500,0</w:t>
            </w:r>
          </w:p>
        </w:tc>
      </w:tr>
      <w:tr w:rsidR="00CA6915" w:rsidRPr="00AA303C" w:rsidTr="00835C92">
        <w:trPr>
          <w:trHeight w:val="49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46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hAnsi="Times New Roman" w:cs="Times New Roman"/>
                <w:sz w:val="24"/>
                <w:szCs w:val="24"/>
              </w:rPr>
              <w:t>с.Чиресь подъезд к кладбищу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2500,0</w:t>
            </w:r>
          </w:p>
        </w:tc>
      </w:tr>
      <w:tr w:rsidR="00CA6915" w:rsidRPr="00AA303C" w:rsidTr="00835C92">
        <w:trPr>
          <w:trHeight w:val="55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47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hAnsi="Times New Roman" w:cs="Times New Roman"/>
                <w:sz w:val="24"/>
                <w:szCs w:val="24"/>
              </w:rPr>
              <w:t>с.Пермеево ул. Школьная от д.1 до д.28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2500,0</w:t>
            </w:r>
          </w:p>
        </w:tc>
      </w:tr>
      <w:tr w:rsidR="00CA6915" w:rsidRPr="00FA1313" w:rsidTr="00835C92">
        <w:trPr>
          <w:trHeight w:val="55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48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hAnsi="Times New Roman" w:cs="Times New Roman"/>
                <w:sz w:val="24"/>
                <w:szCs w:val="24"/>
              </w:rPr>
              <w:t xml:space="preserve">с.Чиресь ул.Восточная от д.21 до д.8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FA1313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4000,0</w:t>
            </w:r>
          </w:p>
        </w:tc>
      </w:tr>
    </w:tbl>
    <w:p w:rsidR="00FA1313" w:rsidRPr="00BF3215" w:rsidRDefault="00FA131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  <w:sectPr w:rsidR="00FA1313" w:rsidRPr="00BF3215" w:rsidSect="00FA1313">
          <w:pgSz w:w="16840" w:h="11910" w:orient="landscape"/>
          <w:pgMar w:top="1276" w:right="289" w:bottom="709" w:left="1418" w:header="720" w:footer="720" w:gutter="0"/>
          <w:cols w:space="720"/>
        </w:sectPr>
      </w:pPr>
    </w:p>
    <w:p w:rsidR="00753324" w:rsidRPr="00BF3215" w:rsidRDefault="00753324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A4626" w:rsidRPr="00BF3215" w:rsidRDefault="003214B8" w:rsidP="006820B4">
      <w:pPr>
        <w:pStyle w:val="1"/>
        <w:numPr>
          <w:ilvl w:val="0"/>
          <w:numId w:val="7"/>
        </w:numPr>
        <w:tabs>
          <w:tab w:val="left" w:pos="544"/>
          <w:tab w:val="left" w:pos="113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F3215">
        <w:rPr>
          <w:rFonts w:ascii="Times New Roman" w:hAnsi="Times New Roman" w:cs="Times New Roman"/>
          <w:sz w:val="28"/>
          <w:szCs w:val="28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 w:rsidR="00876D62" w:rsidRPr="00BF3215">
        <w:rPr>
          <w:rFonts w:ascii="Times New Roman" w:hAnsi="Times New Roman" w:cs="Times New Roman"/>
          <w:sz w:val="28"/>
          <w:szCs w:val="28"/>
        </w:rPr>
        <w:t xml:space="preserve">. </w:t>
      </w:r>
      <w:r w:rsidRPr="00BF32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296" w:rsidRDefault="0043329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F3215">
        <w:rPr>
          <w:rFonts w:ascii="Times New Roman" w:hAnsi="Times New Roman" w:cs="Times New Roman"/>
          <w:b w:val="0"/>
          <w:sz w:val="28"/>
          <w:szCs w:val="28"/>
        </w:rPr>
        <w:t>Эффективность реализации Программы</w:t>
      </w:r>
      <w:r w:rsidRPr="00D40847">
        <w:rPr>
          <w:rFonts w:ascii="Times New Roman" w:hAnsi="Times New Roman" w:cs="Times New Roman"/>
          <w:b w:val="0"/>
          <w:sz w:val="28"/>
          <w:szCs w:val="28"/>
        </w:rPr>
        <w:t xml:space="preserve"> оценивается ежегодно на основе целевых показателей и индикаторов. Основные прогнозные показатели развития транспортной инфраструктуры Большеболдинского муниципального округа</w:t>
      </w:r>
    </w:p>
    <w:p w:rsidR="00433296" w:rsidRDefault="0043329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f4"/>
        <w:tblW w:w="99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"/>
        <w:gridCol w:w="3573"/>
        <w:gridCol w:w="767"/>
        <w:gridCol w:w="792"/>
        <w:gridCol w:w="851"/>
        <w:gridCol w:w="850"/>
        <w:gridCol w:w="709"/>
        <w:gridCol w:w="850"/>
        <w:gridCol w:w="1134"/>
      </w:tblGrid>
      <w:tr w:rsidR="00753324" w:rsidRPr="00D40847" w:rsidTr="001B2F42">
        <w:tc>
          <w:tcPr>
            <w:tcW w:w="396" w:type="dxa"/>
            <w:vMerge w:val="restart"/>
          </w:tcPr>
          <w:p w:rsidR="00433296" w:rsidRPr="00D40847" w:rsidRDefault="00433296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№</w:t>
            </w:r>
          </w:p>
        </w:tc>
        <w:tc>
          <w:tcPr>
            <w:tcW w:w="3573" w:type="dxa"/>
            <w:vMerge w:val="restart"/>
          </w:tcPr>
          <w:p w:rsidR="00433296" w:rsidRPr="00D40847" w:rsidRDefault="00433296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Перечень мероприятий</w:t>
            </w:r>
          </w:p>
        </w:tc>
        <w:tc>
          <w:tcPr>
            <w:tcW w:w="767" w:type="dxa"/>
            <w:vMerge w:val="restart"/>
          </w:tcPr>
          <w:p w:rsidR="00433296" w:rsidRPr="00D40847" w:rsidRDefault="00433296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Едини-цы изме-рения</w:t>
            </w:r>
          </w:p>
        </w:tc>
        <w:tc>
          <w:tcPr>
            <w:tcW w:w="5186" w:type="dxa"/>
            <w:gridSpan w:val="6"/>
          </w:tcPr>
          <w:p w:rsidR="00433296" w:rsidRPr="00D40847" w:rsidRDefault="00433296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Годы реализации</w:t>
            </w:r>
          </w:p>
        </w:tc>
      </w:tr>
      <w:tr w:rsidR="003F46BD" w:rsidRPr="00D40847" w:rsidTr="001B2F42">
        <w:tc>
          <w:tcPr>
            <w:tcW w:w="396" w:type="dxa"/>
            <w:vMerge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573" w:type="dxa"/>
            <w:vMerge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767" w:type="dxa"/>
            <w:vMerge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792" w:type="dxa"/>
          </w:tcPr>
          <w:p w:rsidR="003F46BD" w:rsidRPr="00D40847" w:rsidRDefault="003F46BD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2025</w:t>
            </w:r>
          </w:p>
        </w:tc>
        <w:tc>
          <w:tcPr>
            <w:tcW w:w="851" w:type="dxa"/>
          </w:tcPr>
          <w:p w:rsidR="003F46BD" w:rsidRPr="00D40847" w:rsidRDefault="003F46BD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2026</w:t>
            </w:r>
          </w:p>
        </w:tc>
        <w:tc>
          <w:tcPr>
            <w:tcW w:w="850" w:type="dxa"/>
          </w:tcPr>
          <w:p w:rsidR="003F46BD" w:rsidRPr="00D40847" w:rsidRDefault="003F46BD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2027</w:t>
            </w:r>
          </w:p>
        </w:tc>
        <w:tc>
          <w:tcPr>
            <w:tcW w:w="709" w:type="dxa"/>
          </w:tcPr>
          <w:p w:rsidR="003F46BD" w:rsidRPr="00D40847" w:rsidRDefault="003F46BD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2028</w:t>
            </w:r>
          </w:p>
        </w:tc>
        <w:tc>
          <w:tcPr>
            <w:tcW w:w="850" w:type="dxa"/>
          </w:tcPr>
          <w:p w:rsidR="003F46BD" w:rsidRPr="00D40847" w:rsidRDefault="003F46BD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2029</w:t>
            </w:r>
          </w:p>
        </w:tc>
        <w:tc>
          <w:tcPr>
            <w:tcW w:w="1134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2030-2044</w:t>
            </w:r>
          </w:p>
        </w:tc>
      </w:tr>
      <w:tr w:rsidR="00753324" w:rsidRPr="00D40847" w:rsidTr="001B2F42">
        <w:tc>
          <w:tcPr>
            <w:tcW w:w="9922" w:type="dxa"/>
            <w:gridSpan w:val="9"/>
          </w:tcPr>
          <w:p w:rsidR="00753324" w:rsidRPr="00D40847" w:rsidRDefault="00753324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Транспортная инфраструктура </w:t>
            </w:r>
          </w:p>
        </w:tc>
      </w:tr>
      <w:tr w:rsidR="003F46BD" w:rsidRPr="00D40847" w:rsidTr="001B2F42">
        <w:tc>
          <w:tcPr>
            <w:tcW w:w="396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</w:p>
        </w:tc>
        <w:tc>
          <w:tcPr>
            <w:tcW w:w="3573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-86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767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км</w:t>
            </w:r>
          </w:p>
        </w:tc>
        <w:tc>
          <w:tcPr>
            <w:tcW w:w="792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131,7</w:t>
            </w:r>
          </w:p>
        </w:tc>
        <w:tc>
          <w:tcPr>
            <w:tcW w:w="851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132,5</w:t>
            </w:r>
          </w:p>
        </w:tc>
        <w:tc>
          <w:tcPr>
            <w:tcW w:w="850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133,5</w:t>
            </w:r>
          </w:p>
        </w:tc>
        <w:tc>
          <w:tcPr>
            <w:tcW w:w="709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134,5</w:t>
            </w:r>
          </w:p>
        </w:tc>
        <w:tc>
          <w:tcPr>
            <w:tcW w:w="850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135,5</w:t>
            </w:r>
          </w:p>
        </w:tc>
        <w:tc>
          <w:tcPr>
            <w:tcW w:w="1134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От 136</w:t>
            </w:r>
          </w:p>
        </w:tc>
      </w:tr>
      <w:tr w:rsidR="003F46BD" w:rsidRPr="00D40847" w:rsidTr="001B2F42">
        <w:tc>
          <w:tcPr>
            <w:tcW w:w="396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</w:p>
        </w:tc>
        <w:tc>
          <w:tcPr>
            <w:tcW w:w="3573" w:type="dxa"/>
          </w:tcPr>
          <w:p w:rsidR="003F46BD" w:rsidRPr="00D40847" w:rsidRDefault="003F46BD" w:rsidP="00753324">
            <w:pPr>
              <w:pStyle w:val="1"/>
              <w:tabs>
                <w:tab w:val="left" w:pos="544"/>
                <w:tab w:val="left" w:pos="2552"/>
              </w:tabs>
              <w:ind w:left="-86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ремонт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767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км</w:t>
            </w:r>
          </w:p>
        </w:tc>
        <w:tc>
          <w:tcPr>
            <w:tcW w:w="792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2,1</w:t>
            </w:r>
          </w:p>
        </w:tc>
        <w:tc>
          <w:tcPr>
            <w:tcW w:w="851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2,5</w:t>
            </w:r>
          </w:p>
        </w:tc>
        <w:tc>
          <w:tcPr>
            <w:tcW w:w="850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2,5</w:t>
            </w:r>
          </w:p>
        </w:tc>
        <w:tc>
          <w:tcPr>
            <w:tcW w:w="709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2,5</w:t>
            </w:r>
          </w:p>
        </w:tc>
        <w:tc>
          <w:tcPr>
            <w:tcW w:w="850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2,5</w:t>
            </w:r>
          </w:p>
        </w:tc>
        <w:tc>
          <w:tcPr>
            <w:tcW w:w="1134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От 2,5</w:t>
            </w:r>
          </w:p>
        </w:tc>
      </w:tr>
      <w:tr w:rsidR="003F46BD" w:rsidRPr="00D40847" w:rsidTr="001B2F42">
        <w:tc>
          <w:tcPr>
            <w:tcW w:w="396" w:type="dxa"/>
          </w:tcPr>
          <w:p w:rsidR="003F46BD" w:rsidRPr="00D40847" w:rsidRDefault="003F46BD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</w:p>
        </w:tc>
        <w:tc>
          <w:tcPr>
            <w:tcW w:w="3573" w:type="dxa"/>
          </w:tcPr>
          <w:p w:rsidR="003F46BD" w:rsidRPr="00D40847" w:rsidRDefault="003F46BD" w:rsidP="00753324">
            <w:pPr>
              <w:pStyle w:val="1"/>
              <w:tabs>
                <w:tab w:val="left" w:pos="544"/>
                <w:tab w:val="left" w:pos="2552"/>
              </w:tabs>
              <w:ind w:left="-76"/>
              <w:jc w:val="both"/>
              <w:rPr>
                <w:rFonts w:ascii="Times New Roman" w:hAnsi="Times New Roman" w:cs="Times New Roman"/>
                <w:b w:val="0"/>
                <w:sz w:val="18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</w:t>
            </w:r>
          </w:p>
        </w:tc>
        <w:tc>
          <w:tcPr>
            <w:tcW w:w="767" w:type="dxa"/>
          </w:tcPr>
          <w:p w:rsidR="003F46BD" w:rsidRPr="00D40847" w:rsidRDefault="003F46BD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%</w:t>
            </w:r>
          </w:p>
        </w:tc>
        <w:tc>
          <w:tcPr>
            <w:tcW w:w="792" w:type="dxa"/>
          </w:tcPr>
          <w:p w:rsidR="003F46BD" w:rsidRPr="00D40847" w:rsidRDefault="00D40847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53,9</w:t>
            </w:r>
          </w:p>
        </w:tc>
        <w:tc>
          <w:tcPr>
            <w:tcW w:w="851" w:type="dxa"/>
          </w:tcPr>
          <w:p w:rsidR="003F46BD" w:rsidRPr="00D40847" w:rsidRDefault="00D40847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56</w:t>
            </w:r>
          </w:p>
        </w:tc>
        <w:tc>
          <w:tcPr>
            <w:tcW w:w="850" w:type="dxa"/>
          </w:tcPr>
          <w:p w:rsidR="003F46BD" w:rsidRPr="00D40847" w:rsidRDefault="00D40847" w:rsidP="00D40847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60</w:t>
            </w:r>
          </w:p>
        </w:tc>
        <w:tc>
          <w:tcPr>
            <w:tcW w:w="709" w:type="dxa"/>
          </w:tcPr>
          <w:p w:rsidR="003F46BD" w:rsidRPr="00D40847" w:rsidRDefault="00D40847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65</w:t>
            </w:r>
          </w:p>
        </w:tc>
        <w:tc>
          <w:tcPr>
            <w:tcW w:w="850" w:type="dxa"/>
          </w:tcPr>
          <w:p w:rsidR="003F46BD" w:rsidRPr="00D40847" w:rsidRDefault="00D40847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:rsidR="003F46BD" w:rsidRPr="00D40847" w:rsidRDefault="00D40847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От 75</w:t>
            </w:r>
          </w:p>
        </w:tc>
      </w:tr>
      <w:tr w:rsidR="003F46BD" w:rsidTr="001B2F42">
        <w:tc>
          <w:tcPr>
            <w:tcW w:w="396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</w:p>
        </w:tc>
        <w:tc>
          <w:tcPr>
            <w:tcW w:w="3573" w:type="dxa"/>
          </w:tcPr>
          <w:p w:rsidR="003F46BD" w:rsidRPr="00D40847" w:rsidRDefault="003F46BD" w:rsidP="00753324">
            <w:pPr>
              <w:pStyle w:val="1"/>
              <w:tabs>
                <w:tab w:val="left" w:pos="544"/>
                <w:tab w:val="left" w:pos="2552"/>
              </w:tabs>
              <w:ind w:left="-86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доля ДТП, совершению которых сопутствовало наличие неудовле-творительных дорожных условий, в общем количестве ДТП</w:t>
            </w:r>
          </w:p>
        </w:tc>
        <w:tc>
          <w:tcPr>
            <w:tcW w:w="767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%</w:t>
            </w:r>
          </w:p>
        </w:tc>
        <w:tc>
          <w:tcPr>
            <w:tcW w:w="792" w:type="dxa"/>
          </w:tcPr>
          <w:p w:rsidR="003F46BD" w:rsidRPr="00D40847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3F46BD" w:rsidRPr="00D40847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3F46BD" w:rsidRPr="00D40847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F46BD" w:rsidRPr="00D40847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3F46BD" w:rsidRPr="00D40847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3F46BD" w:rsidRPr="00753324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</w:tr>
    </w:tbl>
    <w:p w:rsidR="00433296" w:rsidRDefault="00433296" w:rsidP="00433296">
      <w:pPr>
        <w:pStyle w:val="1"/>
        <w:tabs>
          <w:tab w:val="left" w:pos="544"/>
          <w:tab w:val="left" w:pos="2552"/>
        </w:tabs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  <w:highlight w:val="green"/>
        </w:rPr>
      </w:pP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Оценка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эффективности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мероприятий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ab/>
        <w:t>по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проектированию, строительству, реконструкции объектов транспортной инфраструктуры предлагаемого к реализации варианта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ab/>
        <w:t>развития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транспортной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инфраструктуры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включает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ab/>
        <w:t>оценку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социально- экономической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эффективности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соответствия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нормативам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градостроительного проектирования, в том числе с разбивкой по видам транспорта, целям и задачам программы.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Критериями оценки эффективности реализации Программы являются степень достижения целевых индикаторов и показателей.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Оценка эффективности реализации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Оценка эффективности Программы осуществляется с использованием следующих критериев: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полнота и эффективность использования средств бюджета на реализацию Программы;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степень достижения планируемых значений показателей Программы.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Расчет итоговой оценки эффективности Программы за отчетный финансовый год осуществляется в три этапа, раздельно по каждому из критериев оценки эффективности муниципальной программы: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1-й этап – расчет P1 - оценки эффективности Программы по критерию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«полнота и эффективность использования средств бюджета реализацию Программы»;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2-й этап – расчет P2 - оценки эффективности Программы по критерию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lastRenderedPageBreak/>
        <w:t>«степень достижения планируемых значений показателей Программы»;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3-й этап – расчет P итог - итоговой оценки эффективности Программы.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Итоговая оценка эффективности Программы (P итог) не является абсолютным и однозначным показателем эффективности Программы.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Каждый критерий подлежит самостоятельному анализу причин его выполнения (или невыполнения) при оценке эффе</w:t>
      </w:r>
      <w:r>
        <w:rPr>
          <w:rFonts w:ascii="Times New Roman" w:hAnsi="Times New Roman" w:cs="Times New Roman"/>
          <w:b w:val="0"/>
          <w:sz w:val="28"/>
          <w:szCs w:val="28"/>
        </w:rPr>
        <w:t>ктивности реализации Программы.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Расчет P1 – оценки эффективности Программы по критерию «полнота и эффективность использования средств бюджета на реализацию Программы» осуще</w:t>
      </w:r>
      <w:r>
        <w:rPr>
          <w:rFonts w:ascii="Times New Roman" w:hAnsi="Times New Roman" w:cs="Times New Roman"/>
          <w:b w:val="0"/>
          <w:sz w:val="28"/>
          <w:szCs w:val="28"/>
        </w:rPr>
        <w:t>ствляется по следующей формуле:</w:t>
      </w:r>
    </w:p>
    <w:p w:rsidR="005A307E" w:rsidRPr="005A307E" w:rsidRDefault="005A307E" w:rsidP="005A307E">
      <w:pPr>
        <w:spacing w:before="75"/>
        <w:jc w:val="center"/>
        <w:rPr>
          <w:rFonts w:ascii="Times New Roman" w:eastAsia="Times New Roman" w:hAnsi="Times New Roman" w:cs="Times New Roman"/>
          <w:sz w:val="26"/>
        </w:rPr>
      </w:pPr>
      <w:r w:rsidRPr="005A307E">
        <w:rPr>
          <w:rFonts w:ascii="Cambria Math" w:eastAsia="Cambria Math" w:hAnsi="Times New Roman" w:cs="Times New Roman"/>
          <w:spacing w:val="-5"/>
          <w:sz w:val="26"/>
        </w:rPr>
        <w:t>𝑃</w:t>
      </w:r>
      <w:r w:rsidRPr="005A307E">
        <w:rPr>
          <w:rFonts w:ascii="Cambria Math" w:eastAsia="Cambria Math" w:hAnsi="Times New Roman" w:cs="Times New Roman"/>
          <w:spacing w:val="-5"/>
          <w:position w:val="-4"/>
          <w:sz w:val="18"/>
        </w:rPr>
        <w:t>1</w:t>
      </w:r>
      <w:r w:rsidRPr="005A307E">
        <w:rPr>
          <w:rFonts w:ascii="Cambria Math" w:eastAsia="Cambria Math" w:hAnsi="Cambria Math" w:cs="Times New Roman"/>
          <w:sz w:val="26"/>
        </w:rPr>
        <w:t>=</w:t>
      </w:r>
      <w:r w:rsidRPr="005A307E">
        <w:rPr>
          <w:rFonts w:ascii="Cambria Math" w:eastAsia="Cambria Math" w:hAnsi="Cambria Math" w:cs="Times New Roman"/>
          <w:spacing w:val="16"/>
          <w:sz w:val="26"/>
        </w:rPr>
        <w:t xml:space="preserve"> </w:t>
      </w:r>
      <w:r w:rsidRPr="005A307E">
        <w:rPr>
          <w:rFonts w:ascii="Cambria Math" w:eastAsia="Cambria Math" w:hAnsi="Cambria Math" w:cs="Times New Roman"/>
          <w:position w:val="17"/>
          <w:sz w:val="18"/>
        </w:rPr>
        <w:t>𝑉</w:t>
      </w:r>
      <w:r w:rsidRPr="005A307E">
        <w:rPr>
          <w:rFonts w:ascii="Cambria Math" w:eastAsia="Cambria Math" w:hAnsi="Cambria Math" w:cs="Times New Roman"/>
          <w:position w:val="13"/>
          <w:sz w:val="15"/>
          <w:u w:val="single"/>
        </w:rPr>
        <w:t>факт</w:t>
      </w:r>
      <w:r w:rsidRPr="005A307E">
        <w:rPr>
          <w:rFonts w:ascii="Cambria Math" w:eastAsia="Cambria Math" w:hAnsi="Cambria Math" w:cs="Times New Roman"/>
          <w:position w:val="17"/>
          <w:sz w:val="18"/>
          <w:u w:val="single"/>
        </w:rPr>
        <w:t>+𝑢</w:t>
      </w:r>
      <w:r w:rsidRPr="005A307E">
        <w:rPr>
          <w:rFonts w:ascii="Cambria Math" w:eastAsia="Cambria Math" w:hAnsi="Cambria Math" w:cs="Times New Roman"/>
          <w:spacing w:val="19"/>
          <w:position w:val="17"/>
          <w:sz w:val="18"/>
        </w:rPr>
        <w:t xml:space="preserve"> </w:t>
      </w:r>
      <w:r w:rsidRPr="005A307E">
        <w:rPr>
          <w:rFonts w:ascii="Cambria Math" w:eastAsia="Cambria Math" w:hAnsi="Cambria Math" w:cs="Times New Roman"/>
          <w:sz w:val="26"/>
        </w:rPr>
        <w:t>∙</w:t>
      </w:r>
      <w:r w:rsidRPr="005A307E">
        <w:rPr>
          <w:rFonts w:ascii="Cambria Math" w:eastAsia="Cambria Math" w:hAnsi="Cambria Math" w:cs="Times New Roman"/>
          <w:spacing w:val="2"/>
          <w:sz w:val="26"/>
        </w:rPr>
        <w:t xml:space="preserve"> </w:t>
      </w:r>
      <w:r w:rsidRPr="005A307E">
        <w:rPr>
          <w:rFonts w:ascii="Cambria Math" w:eastAsia="Cambria Math" w:hAnsi="Cambria Math" w:cs="Times New Roman"/>
          <w:sz w:val="26"/>
        </w:rPr>
        <w:t>100%</w:t>
      </w:r>
      <w:r w:rsidRPr="005A307E">
        <w:rPr>
          <w:rFonts w:ascii="Times New Roman" w:eastAsia="Times New Roman" w:hAnsi="Times New Roman" w:cs="Times New Roman"/>
          <w:sz w:val="26"/>
        </w:rPr>
        <w:t>,</w:t>
      </w:r>
      <w:r w:rsidRPr="005A307E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5A307E">
        <w:rPr>
          <w:rFonts w:ascii="Times New Roman" w:eastAsia="Times New Roman" w:hAnsi="Times New Roman" w:cs="Times New Roman"/>
          <w:spacing w:val="-5"/>
          <w:sz w:val="26"/>
        </w:rPr>
        <w:t>где</w:t>
      </w:r>
    </w:p>
    <w:p w:rsidR="005A307E" w:rsidRPr="005A307E" w:rsidRDefault="005A307E" w:rsidP="005A307E">
      <w:pPr>
        <w:spacing w:line="194" w:lineRule="exact"/>
        <w:ind w:left="532"/>
        <w:rPr>
          <w:rFonts w:ascii="Cambria Math" w:eastAsia="Cambria Math" w:hAnsi="Cambria Math" w:cs="Times New Roman"/>
          <w:sz w:val="15"/>
        </w:rPr>
      </w:pPr>
      <w:r>
        <w:rPr>
          <w:rFonts w:ascii="Cambria Math" w:eastAsia="Cambria Math" w:hAnsi="Cambria Math" w:cs="Times New Roman"/>
          <w:spacing w:val="-5"/>
          <w:position w:val="4"/>
          <w:sz w:val="18"/>
        </w:rPr>
        <w:t xml:space="preserve">                                                                                                              </w:t>
      </w:r>
      <w:r w:rsidRPr="005A307E">
        <w:rPr>
          <w:rFonts w:ascii="Cambria Math" w:eastAsia="Cambria Math" w:hAnsi="Cambria Math" w:cs="Times New Roman"/>
          <w:spacing w:val="-5"/>
          <w:position w:val="4"/>
          <w:sz w:val="18"/>
        </w:rPr>
        <w:t>𝑉</w:t>
      </w:r>
      <w:r w:rsidRPr="005A307E">
        <w:rPr>
          <w:rFonts w:ascii="Cambria Math" w:eastAsia="Cambria Math" w:hAnsi="Cambria Math" w:cs="Times New Roman"/>
          <w:spacing w:val="-5"/>
          <w:sz w:val="15"/>
        </w:rPr>
        <w:t>пл</w:t>
      </w:r>
    </w:p>
    <w:p w:rsidR="005A307E" w:rsidRPr="005A307E" w:rsidRDefault="005A307E" w:rsidP="005A307E">
      <w:pPr>
        <w:spacing w:before="120"/>
        <w:ind w:left="1703" w:hanging="850"/>
        <w:rPr>
          <w:rFonts w:ascii="Times New Roman" w:eastAsia="Times New Roman" w:hAnsi="Times New Roman" w:cs="Times New Roman"/>
          <w:sz w:val="28"/>
          <w:szCs w:val="28"/>
        </w:rPr>
      </w:pPr>
      <w:r w:rsidRPr="005A307E">
        <w:rPr>
          <w:rFonts w:ascii="Cambria Math" w:eastAsia="Cambria Math" w:hAnsi="Cambria Math" w:cs="Cambria Math"/>
          <w:sz w:val="28"/>
          <w:szCs w:val="28"/>
        </w:rPr>
        <w:t>𝑉</w:t>
      </w:r>
      <w:r w:rsidRPr="005A307E">
        <w:rPr>
          <w:rFonts w:ascii="Times New Roman" w:eastAsia="Cambria Math" w:hAnsi="Times New Roman" w:cs="Times New Roman"/>
          <w:sz w:val="28"/>
          <w:szCs w:val="28"/>
          <w:vertAlign w:val="subscript"/>
        </w:rPr>
        <w:t>факт</w:t>
      </w:r>
      <w:r w:rsidRPr="005A307E">
        <w:rPr>
          <w:rFonts w:ascii="Times New Roman" w:eastAsia="Cambria Math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фактический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бюджетных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средств,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реализацию Программы за отчетный год;</w:t>
      </w:r>
    </w:p>
    <w:p w:rsidR="005A307E" w:rsidRPr="005A307E" w:rsidRDefault="005A307E" w:rsidP="005A307E">
      <w:pPr>
        <w:ind w:left="854"/>
        <w:rPr>
          <w:rFonts w:ascii="Times New Roman" w:eastAsia="Times New Roman" w:hAnsi="Times New Roman" w:cs="Times New Roman"/>
          <w:sz w:val="28"/>
          <w:szCs w:val="28"/>
        </w:rPr>
      </w:pPr>
      <w:r w:rsidRPr="005A307E">
        <w:rPr>
          <w:rFonts w:ascii="Cambria Math" w:eastAsia="Cambria Math" w:hAnsi="Cambria Math" w:cs="Cambria Math"/>
          <w:sz w:val="28"/>
          <w:szCs w:val="28"/>
        </w:rPr>
        <w:t>𝑉</w:t>
      </w:r>
      <w:r w:rsidRPr="005A307E">
        <w:rPr>
          <w:rFonts w:ascii="Times New Roman" w:eastAsia="Cambria Math" w:hAnsi="Times New Roman" w:cs="Times New Roman"/>
          <w:sz w:val="28"/>
          <w:szCs w:val="28"/>
          <w:vertAlign w:val="subscript"/>
        </w:rPr>
        <w:t>плт</w:t>
      </w:r>
      <w:r w:rsidRPr="005A307E">
        <w:rPr>
          <w:rFonts w:ascii="Times New Roman" w:eastAsia="Cambria Math" w:hAnsi="Times New Roman" w:cs="Times New Roman"/>
          <w:spacing w:val="13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плановый</w:t>
      </w:r>
      <w:r w:rsidRPr="005A307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Pr="005A307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бюджетных</w:t>
      </w:r>
      <w:r w:rsidRPr="005A307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A307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5A307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>отчетном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>году;</w:t>
      </w:r>
    </w:p>
    <w:p w:rsidR="005A307E" w:rsidRPr="005A307E" w:rsidRDefault="005A307E" w:rsidP="005A307E">
      <w:pPr>
        <w:spacing w:before="138"/>
        <w:ind w:left="854"/>
        <w:rPr>
          <w:rFonts w:ascii="Times New Roman" w:eastAsia="Times New Roman" w:hAnsi="Times New Roman" w:cs="Times New Roman"/>
          <w:sz w:val="28"/>
          <w:szCs w:val="28"/>
        </w:rPr>
      </w:pPr>
      <w:r w:rsidRPr="005A307E">
        <w:rPr>
          <w:rFonts w:ascii="Cambria Math" w:eastAsia="Cambria Math" w:hAnsi="Cambria Math" w:cs="Cambria Math"/>
          <w:sz w:val="28"/>
          <w:szCs w:val="28"/>
        </w:rPr>
        <w:t>𝑢</w:t>
      </w:r>
      <w:r w:rsidRPr="005A307E">
        <w:rPr>
          <w:rFonts w:ascii="Times New Roman" w:eastAsia="Cambria Math" w:hAnsi="Times New Roman" w:cs="Times New Roman"/>
          <w:spacing w:val="1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5A307E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сумма</w:t>
      </w:r>
      <w:r w:rsidRPr="005A307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«положительных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экономии».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К «положительной экономии» относится экономия средств бюджетов в результате осуществления закупок товаров, работ, услуг муниципальных нужд.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Интерпретация оценки эффективности Программы по критерию «полнота и эффективность использования средств бюджетов на реализацию Программы» осуществляется по следующим критериям: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выполнена в полном объеме, если P1 = 100%;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в целом выполнена, если 80% &lt; P1 &lt; 100%;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не выполнена, если P1 &lt; 80%.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Расчет P2 - оценки эффективности Программы по критерию «степень достижения планируемых значений показателей Программы» осуществляется по формуле:</w:t>
      </w:r>
    </w:p>
    <w:p w:rsidR="005A307E" w:rsidRPr="005A307E" w:rsidRDefault="005A307E" w:rsidP="005A307E">
      <w:pPr>
        <w:spacing w:before="82"/>
        <w:jc w:val="center"/>
        <w:rPr>
          <w:rFonts w:ascii="Times New Roman" w:eastAsia="Times New Roman" w:hAnsi="Times New Roman" w:cs="Times New Roman"/>
          <w:sz w:val="26"/>
        </w:rPr>
      </w:pPr>
      <w:r w:rsidRPr="005A307E">
        <w:rPr>
          <w:rFonts w:ascii="Cambria Math" w:eastAsia="Cambria Math" w:hAnsi="Times New Roman" w:cs="Times New Roman"/>
          <w:spacing w:val="-5"/>
          <w:sz w:val="26"/>
        </w:rPr>
        <w:t>𝑃</w:t>
      </w:r>
      <w:r w:rsidRPr="005A307E">
        <w:rPr>
          <w:rFonts w:ascii="Cambria Math" w:eastAsia="Cambria Math" w:hAnsi="Times New Roman" w:cs="Times New Roman"/>
          <w:spacing w:val="-5"/>
          <w:position w:val="-4"/>
          <w:sz w:val="18"/>
        </w:rPr>
        <w:t>2</w:t>
      </w:r>
      <w:r w:rsidRPr="005A307E">
        <w:rPr>
          <w:rFonts w:ascii="Cambria Math" w:eastAsia="Cambria Math" w:hAnsi="Cambria Math" w:cs="Times New Roman"/>
          <w:sz w:val="26"/>
        </w:rPr>
        <w:t>=</w:t>
      </w:r>
      <w:r w:rsidRPr="005A307E">
        <w:rPr>
          <w:rFonts w:ascii="Cambria Math" w:eastAsia="Cambria Math" w:hAnsi="Cambria Math" w:cs="Times New Roman"/>
          <w:spacing w:val="15"/>
          <w:sz w:val="26"/>
        </w:rPr>
        <w:t xml:space="preserve"> </w:t>
      </w:r>
      <w:r w:rsidRPr="005A307E">
        <w:rPr>
          <w:rFonts w:ascii="Cambria Math" w:eastAsia="Cambria Math" w:hAnsi="Cambria Math" w:cs="Times New Roman"/>
          <w:position w:val="16"/>
          <w:sz w:val="18"/>
          <w:u w:val="single"/>
        </w:rPr>
        <w:t>∑</w:t>
      </w:r>
      <w:r w:rsidRPr="005A307E">
        <w:rPr>
          <w:rFonts w:ascii="Cambria Math" w:eastAsia="Cambria Math" w:hAnsi="Cambria Math" w:cs="Times New Roman"/>
          <w:spacing w:val="-9"/>
          <w:position w:val="16"/>
          <w:sz w:val="18"/>
          <w:u w:val="single"/>
        </w:rPr>
        <w:t xml:space="preserve"> </w:t>
      </w:r>
      <w:r w:rsidRPr="005A307E">
        <w:rPr>
          <w:rFonts w:ascii="Cambria Math" w:eastAsia="Cambria Math" w:hAnsi="Cambria Math" w:cs="Times New Roman"/>
          <w:position w:val="15"/>
          <w:sz w:val="18"/>
          <w:u w:val="single"/>
        </w:rPr>
        <w:t>𝐾</w:t>
      </w:r>
      <w:r w:rsidRPr="005A307E">
        <w:rPr>
          <w:rFonts w:ascii="Cambria Math" w:eastAsia="Cambria Math" w:hAnsi="Cambria Math" w:cs="Times New Roman"/>
          <w:position w:val="12"/>
          <w:sz w:val="15"/>
          <w:u w:val="single"/>
        </w:rPr>
        <w:t>𝑖</w:t>
      </w:r>
      <w:r w:rsidRPr="005A307E">
        <w:rPr>
          <w:rFonts w:ascii="Cambria Math" w:eastAsia="Cambria Math" w:hAnsi="Cambria Math" w:cs="Times New Roman"/>
          <w:spacing w:val="30"/>
          <w:position w:val="12"/>
          <w:sz w:val="15"/>
        </w:rPr>
        <w:t xml:space="preserve"> </w:t>
      </w:r>
      <w:r w:rsidRPr="005A307E">
        <w:rPr>
          <w:rFonts w:ascii="Cambria Math" w:eastAsia="Cambria Math" w:hAnsi="Cambria Math" w:cs="Times New Roman"/>
          <w:sz w:val="26"/>
        </w:rPr>
        <w:t>∙</w:t>
      </w:r>
      <w:r w:rsidRPr="005A307E">
        <w:rPr>
          <w:rFonts w:ascii="Cambria Math" w:eastAsia="Cambria Math" w:hAnsi="Cambria Math" w:cs="Times New Roman"/>
          <w:spacing w:val="1"/>
          <w:sz w:val="26"/>
        </w:rPr>
        <w:t xml:space="preserve"> </w:t>
      </w:r>
      <w:r w:rsidRPr="005A307E">
        <w:rPr>
          <w:rFonts w:ascii="Cambria Math" w:eastAsia="Cambria Math" w:hAnsi="Cambria Math" w:cs="Times New Roman"/>
          <w:sz w:val="26"/>
        </w:rPr>
        <w:t>100%</w:t>
      </w:r>
      <w:r w:rsidRPr="005A307E">
        <w:rPr>
          <w:rFonts w:ascii="Times New Roman" w:eastAsia="Times New Roman" w:hAnsi="Times New Roman" w:cs="Times New Roman"/>
          <w:sz w:val="26"/>
        </w:rPr>
        <w:t>,</w:t>
      </w:r>
      <w:r w:rsidRPr="005A307E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5A307E">
        <w:rPr>
          <w:rFonts w:ascii="Times New Roman" w:eastAsia="Times New Roman" w:hAnsi="Times New Roman" w:cs="Times New Roman"/>
          <w:spacing w:val="-5"/>
          <w:sz w:val="26"/>
        </w:rPr>
        <w:t>где</w:t>
      </w:r>
    </w:p>
    <w:p w:rsidR="005A307E" w:rsidRDefault="005A307E" w:rsidP="005A307E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Cambria Math" w:eastAsia="Cambria Math" w:hAnsi="Times New Roman" w:cs="Times New Roman"/>
          <w:b w:val="0"/>
          <w:bCs w:val="0"/>
          <w:spacing w:val="-10"/>
          <w:w w:val="105"/>
          <w:sz w:val="18"/>
          <w:szCs w:val="22"/>
        </w:rPr>
        <w:t xml:space="preserve">                                                                                                                          </w:t>
      </w:r>
      <w:r w:rsidRPr="005A307E">
        <w:rPr>
          <w:rFonts w:ascii="Cambria Math" w:eastAsia="Cambria Math" w:hAnsi="Times New Roman" w:cs="Times New Roman"/>
          <w:b w:val="0"/>
          <w:bCs w:val="0"/>
          <w:spacing w:val="-10"/>
          <w:w w:val="105"/>
          <w:sz w:val="18"/>
          <w:szCs w:val="22"/>
        </w:rPr>
        <w:t>𝑁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11D05" w:rsidRPr="00311D05" w:rsidRDefault="00311D05" w:rsidP="005A307E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Ki – исполнение i планируемого значения показателя Программы за отчетный год в процентах;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Cambria Math" w:hAnsi="Cambria Math" w:cs="Cambria Math"/>
          <w:b w:val="0"/>
          <w:sz w:val="28"/>
          <w:szCs w:val="28"/>
        </w:rPr>
        <w:t>𝑁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– число планируемых значений показателей Программы.</w:t>
      </w:r>
    </w:p>
    <w:p w:rsidR="00311D05" w:rsidRPr="00311D05" w:rsidRDefault="00311D05" w:rsidP="005A307E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Исполнение по каждому показателю Программы за отчетный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 xml:space="preserve"> год осуществляется по формуле:</w:t>
      </w:r>
    </w:p>
    <w:p w:rsidR="005A307E" w:rsidRPr="005A307E" w:rsidRDefault="005A307E" w:rsidP="005A307E">
      <w:pPr>
        <w:spacing w:before="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307E">
        <w:rPr>
          <w:rFonts w:ascii="Cambria Math" w:eastAsia="Cambria Math" w:hAnsi="Cambria Math" w:cs="Cambria Math"/>
          <w:spacing w:val="-5"/>
          <w:w w:val="105"/>
          <w:sz w:val="18"/>
          <w:szCs w:val="18"/>
        </w:rPr>
        <w:t>𝐾</w:t>
      </w:r>
      <w:r w:rsidRPr="005A307E">
        <w:rPr>
          <w:rFonts w:ascii="Cambria Math" w:eastAsia="Cambria Math" w:hAnsi="Cambria Math" w:cs="Cambria Math"/>
          <w:spacing w:val="-5"/>
          <w:w w:val="105"/>
          <w:position w:val="-4"/>
          <w:sz w:val="18"/>
          <w:szCs w:val="18"/>
        </w:rPr>
        <w:t>𝑖</w:t>
      </w:r>
      <w:r w:rsidRPr="005A307E">
        <w:rPr>
          <w:rFonts w:ascii="Times New Roman" w:eastAsia="Cambria Math" w:hAnsi="Times New Roman" w:cs="Times New Roman"/>
          <w:sz w:val="18"/>
          <w:szCs w:val="18"/>
        </w:rPr>
        <w:t>=</w:t>
      </w:r>
      <w:r w:rsidRPr="005A307E">
        <w:rPr>
          <w:rFonts w:ascii="Times New Roman" w:eastAsia="Cambria Math" w:hAnsi="Times New Roman" w:cs="Times New Roman"/>
          <w:spacing w:val="13"/>
          <w:sz w:val="18"/>
          <w:szCs w:val="18"/>
        </w:rPr>
        <w:t xml:space="preserve"> </w:t>
      </w:r>
      <w:r w:rsidRPr="005A307E">
        <w:rPr>
          <w:rFonts w:ascii="Times New Roman" w:eastAsia="Cambria Math" w:hAnsi="Times New Roman" w:cs="Times New Roman"/>
          <w:position w:val="17"/>
          <w:sz w:val="18"/>
          <w:szCs w:val="18"/>
          <w:u w:val="single"/>
        </w:rPr>
        <w:t>П</w:t>
      </w:r>
      <w:r w:rsidRPr="005A307E">
        <w:rPr>
          <w:rFonts w:ascii="Cambria Math" w:eastAsia="Cambria Math" w:hAnsi="Cambria Math" w:cs="Cambria Math"/>
          <w:position w:val="13"/>
          <w:sz w:val="18"/>
          <w:szCs w:val="18"/>
          <w:u w:val="single"/>
        </w:rPr>
        <w:t>𝑖</w:t>
      </w:r>
      <w:r w:rsidRPr="005A307E">
        <w:rPr>
          <w:rFonts w:ascii="Times New Roman" w:eastAsia="Cambria Math" w:hAnsi="Times New Roman" w:cs="Times New Roman"/>
          <w:position w:val="13"/>
          <w:sz w:val="18"/>
          <w:szCs w:val="18"/>
          <w:u w:val="single"/>
        </w:rPr>
        <w:t>факт</w:t>
      </w:r>
      <w:r w:rsidRPr="005A307E">
        <w:rPr>
          <w:rFonts w:ascii="Times New Roman" w:eastAsia="Cambria Math" w:hAnsi="Times New Roman" w:cs="Times New Roman"/>
          <w:spacing w:val="27"/>
          <w:position w:val="13"/>
          <w:sz w:val="18"/>
          <w:szCs w:val="18"/>
        </w:rPr>
        <w:t xml:space="preserve"> </w:t>
      </w:r>
      <w:r w:rsidRPr="005A307E">
        <w:rPr>
          <w:rFonts w:ascii="Times New Roman" w:eastAsia="Cambria Math" w:hAnsi="Times New Roman" w:cs="Times New Roman"/>
          <w:sz w:val="18"/>
          <w:szCs w:val="18"/>
        </w:rPr>
        <w:t>∙ 100%</w:t>
      </w:r>
      <w:r w:rsidRPr="005A307E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5A307E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Pr="005A307E">
        <w:rPr>
          <w:rFonts w:ascii="Times New Roman" w:eastAsia="Times New Roman" w:hAnsi="Times New Roman" w:cs="Times New Roman"/>
          <w:spacing w:val="-5"/>
          <w:sz w:val="28"/>
          <w:szCs w:val="28"/>
        </w:rPr>
        <w:t>где</w:t>
      </w:r>
    </w:p>
    <w:p w:rsidR="005A307E" w:rsidRPr="005A307E" w:rsidRDefault="005A307E" w:rsidP="005A307E">
      <w:pPr>
        <w:ind w:left="400"/>
        <w:rPr>
          <w:rFonts w:ascii="Times New Roman" w:eastAsia="Cambria Math" w:hAnsi="Times New Roman" w:cs="Times New Roman"/>
          <w:sz w:val="18"/>
          <w:szCs w:val="18"/>
        </w:rPr>
      </w:pPr>
      <w:r w:rsidRPr="005A307E">
        <w:rPr>
          <w:rFonts w:ascii="Times New Roman" w:eastAsia="Cambria Math" w:hAnsi="Times New Roman" w:cs="Times New Roman"/>
          <w:spacing w:val="-4"/>
          <w:w w:val="105"/>
          <w:position w:val="4"/>
          <w:sz w:val="18"/>
          <w:szCs w:val="18"/>
        </w:rPr>
        <w:t xml:space="preserve">                                                                                               П</w:t>
      </w:r>
      <w:r w:rsidRPr="005A307E">
        <w:rPr>
          <w:rFonts w:ascii="Cambria Math" w:eastAsia="Cambria Math" w:hAnsi="Cambria Math" w:cs="Cambria Math"/>
          <w:spacing w:val="-4"/>
          <w:w w:val="105"/>
          <w:sz w:val="18"/>
          <w:szCs w:val="18"/>
        </w:rPr>
        <w:t>𝑖</w:t>
      </w:r>
      <w:r w:rsidRPr="005A307E">
        <w:rPr>
          <w:rFonts w:ascii="Times New Roman" w:eastAsia="Cambria Math" w:hAnsi="Times New Roman" w:cs="Times New Roman"/>
          <w:spacing w:val="-4"/>
          <w:w w:val="105"/>
          <w:sz w:val="18"/>
          <w:szCs w:val="18"/>
        </w:rPr>
        <w:t>пл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П</w:t>
      </w:r>
      <w:r w:rsidRPr="00311D05">
        <w:rPr>
          <w:rFonts w:ascii="Cambria Math" w:hAnsi="Cambria Math" w:cs="Cambria Math"/>
          <w:b w:val="0"/>
          <w:sz w:val="28"/>
          <w:szCs w:val="28"/>
        </w:rPr>
        <w:t>𝑖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факт – фактическое значение i показателя за отчетный год;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П</w:t>
      </w:r>
      <w:r w:rsidRPr="00311D05">
        <w:rPr>
          <w:rFonts w:ascii="Cambria Math" w:hAnsi="Cambria Math" w:cs="Cambria Math"/>
          <w:b w:val="0"/>
          <w:sz w:val="28"/>
          <w:szCs w:val="28"/>
        </w:rPr>
        <w:t>𝑖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пл – плановое значение i показателя на отчетный год.</w:t>
      </w:r>
    </w:p>
    <w:p w:rsidR="00311D05" w:rsidRPr="00311D05" w:rsidRDefault="00311D05" w:rsidP="005A307E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В случае если фактическое значение показателя превышает плановое более чем в 2 раза, то расчет исполнения по каждому показателю Программы за отчетный год осуществляется по формуле:</w:t>
      </w:r>
    </w:p>
    <w:p w:rsidR="00311D05" w:rsidRPr="00311D05" w:rsidRDefault="00311D05" w:rsidP="00573474">
      <w:pPr>
        <w:pStyle w:val="1"/>
        <w:tabs>
          <w:tab w:val="left" w:pos="544"/>
          <w:tab w:val="left" w:pos="2552"/>
        </w:tabs>
        <w:ind w:left="0" w:firstLine="567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Ki = 100%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 xml:space="preserve">В случае если планом установлено значение показателя равное нулю, то при превышении фактического значения показателя плана расчет исполнения по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lastRenderedPageBreak/>
        <w:t>каждому показателю осуществляется по формуле:</w:t>
      </w:r>
    </w:p>
    <w:p w:rsidR="00311D05" w:rsidRDefault="00311D05" w:rsidP="005A307E">
      <w:pPr>
        <w:pStyle w:val="1"/>
        <w:tabs>
          <w:tab w:val="left" w:pos="544"/>
          <w:tab w:val="left" w:pos="2552"/>
        </w:tabs>
        <w:ind w:left="0" w:firstLine="567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Ki = 0%</w:t>
      </w:r>
    </w:p>
    <w:p w:rsidR="00573474" w:rsidRPr="00311D05" w:rsidRDefault="00573474" w:rsidP="005A307E">
      <w:pPr>
        <w:pStyle w:val="1"/>
        <w:tabs>
          <w:tab w:val="left" w:pos="544"/>
          <w:tab w:val="left" w:pos="2552"/>
        </w:tabs>
        <w:ind w:left="0" w:firstLine="567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Интерпретация оценки эффективности Программы по критерию «степень достижения планируемых значений показателей Программы» осуществляется по следующим критериям: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перевыполнена, если P2 &gt; 100%;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выполнена в полном объеме, если 90% &lt; P2 &lt; 100%;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в целом выполнена, если 75% &lt; P2 &lt; 95% муниципальная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не выполнена, если P2 &lt; 75%.</w:t>
      </w:r>
    </w:p>
    <w:p w:rsidR="00311D05" w:rsidRPr="00311D05" w:rsidRDefault="00311D05" w:rsidP="005A307E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Итоговая оценка эффективности Прогр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>аммы осуществляется по формуле:</w:t>
      </w:r>
    </w:p>
    <w:p w:rsidR="00573474" w:rsidRPr="00573474" w:rsidRDefault="00573474" w:rsidP="00573474">
      <w:pPr>
        <w:spacing w:before="201"/>
        <w:jc w:val="center"/>
        <w:rPr>
          <w:rFonts w:ascii="Times New Roman" w:eastAsia="Times New Roman" w:hAnsi="Times New Roman" w:cs="Times New Roman"/>
          <w:sz w:val="26"/>
        </w:rPr>
      </w:pPr>
      <w:r w:rsidRPr="00573474">
        <w:rPr>
          <w:rFonts w:ascii="Cambria Math" w:eastAsia="Cambria Math" w:hAnsi="Cambria Math" w:cs="Times New Roman"/>
          <w:spacing w:val="-4"/>
          <w:position w:val="5"/>
          <w:sz w:val="26"/>
        </w:rPr>
        <w:t>𝑃</w:t>
      </w:r>
      <w:r w:rsidRPr="00573474">
        <w:rPr>
          <w:rFonts w:ascii="Cambria Math" w:eastAsia="Cambria Math" w:hAnsi="Cambria Math" w:cs="Times New Roman"/>
          <w:spacing w:val="-4"/>
          <w:sz w:val="18"/>
        </w:rPr>
        <w:t>итог</w:t>
      </w:r>
      <w:r w:rsidRPr="00573474">
        <w:rPr>
          <w:rFonts w:ascii="Cambria Math" w:eastAsia="Cambria Math" w:hAnsi="Cambria Math" w:cs="Times New Roman"/>
          <w:sz w:val="26"/>
        </w:rPr>
        <w:t>=</w:t>
      </w:r>
      <w:r w:rsidRPr="00573474">
        <w:rPr>
          <w:rFonts w:ascii="Cambria Math" w:eastAsia="Cambria Math" w:hAnsi="Cambria Math" w:cs="Times New Roman"/>
          <w:spacing w:val="7"/>
          <w:sz w:val="26"/>
        </w:rPr>
        <w:t xml:space="preserve"> </w:t>
      </w:r>
      <w:r w:rsidRPr="00573474">
        <w:rPr>
          <w:rFonts w:ascii="Cambria Math" w:eastAsia="Cambria Math" w:hAnsi="Cambria Math" w:cs="Times New Roman"/>
          <w:position w:val="15"/>
          <w:sz w:val="18"/>
          <w:u w:val="single"/>
        </w:rPr>
        <w:t>𝑃</w:t>
      </w:r>
      <w:r w:rsidRPr="00573474">
        <w:rPr>
          <w:rFonts w:ascii="Cambria Math" w:eastAsia="Cambria Math" w:hAnsi="Cambria Math" w:cs="Times New Roman"/>
          <w:position w:val="12"/>
          <w:sz w:val="15"/>
          <w:u w:val="single"/>
        </w:rPr>
        <w:t>1</w:t>
      </w:r>
      <w:r w:rsidRPr="00573474">
        <w:rPr>
          <w:rFonts w:ascii="Cambria Math" w:eastAsia="Cambria Math" w:hAnsi="Cambria Math" w:cs="Times New Roman"/>
          <w:position w:val="15"/>
          <w:sz w:val="18"/>
          <w:u w:val="single"/>
        </w:rPr>
        <w:t>+𝑃</w:t>
      </w:r>
      <w:r w:rsidRPr="00573474">
        <w:rPr>
          <w:rFonts w:ascii="Cambria Math" w:eastAsia="Cambria Math" w:hAnsi="Cambria Math" w:cs="Times New Roman"/>
          <w:position w:val="12"/>
          <w:sz w:val="15"/>
          <w:u w:val="single"/>
        </w:rPr>
        <w:t>2</w:t>
      </w:r>
      <w:r w:rsidRPr="00573474">
        <w:rPr>
          <w:rFonts w:ascii="Times New Roman" w:eastAsia="Times New Roman" w:hAnsi="Times New Roman" w:cs="Times New Roman"/>
          <w:sz w:val="26"/>
        </w:rPr>
        <w:t>,</w:t>
      </w:r>
      <w:r w:rsidRPr="0057347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573474">
        <w:rPr>
          <w:rFonts w:ascii="Times New Roman" w:eastAsia="Times New Roman" w:hAnsi="Times New Roman" w:cs="Times New Roman"/>
          <w:spacing w:val="-5"/>
          <w:sz w:val="26"/>
        </w:rPr>
        <w:t>где</w:t>
      </w:r>
    </w:p>
    <w:p w:rsidR="00573474" w:rsidRPr="00573474" w:rsidRDefault="00573474" w:rsidP="00573474">
      <w:pPr>
        <w:spacing w:line="163" w:lineRule="exact"/>
        <w:ind w:left="518"/>
        <w:rPr>
          <w:rFonts w:ascii="Cambria Math" w:eastAsia="Times New Roman" w:hAnsi="Times New Roman" w:cs="Times New Roman"/>
          <w:sz w:val="18"/>
        </w:rPr>
      </w:pPr>
      <w:r>
        <w:rPr>
          <w:rFonts w:ascii="Cambria Math" w:eastAsia="Times New Roman" w:hAnsi="Times New Roman" w:cs="Times New Roman"/>
          <w:spacing w:val="-10"/>
          <w:w w:val="105"/>
          <w:sz w:val="18"/>
        </w:rPr>
        <w:t xml:space="preserve">                                                                                                                                              </w:t>
      </w:r>
      <w:r w:rsidRPr="00573474">
        <w:rPr>
          <w:rFonts w:ascii="Cambria Math" w:eastAsia="Times New Roman" w:hAnsi="Times New Roman" w:cs="Times New Roman"/>
          <w:spacing w:val="-10"/>
          <w:w w:val="105"/>
          <w:sz w:val="18"/>
        </w:rPr>
        <w:t>2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Pитог –– итоговая оценка эффективности Программы за отчетный год.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Интерпретация итоговой оценки эффективности Программы осуществляется по следующим критериям: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734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Pитог &gt; 100% высокоэффективная;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734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90% &lt; Pитог &lt; 100% эффективная;</w:t>
      </w:r>
    </w:p>
    <w:p w:rsid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734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75% &lt; Pитог &lt; 90% умеренно эффективная;</w:t>
      </w:r>
    </w:p>
    <w:p w:rsidR="00311D05" w:rsidRPr="00433296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green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734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Pитог &lt; 75% неэффективная</w:t>
      </w:r>
    </w:p>
    <w:p w:rsidR="00433296" w:rsidRPr="00433296" w:rsidRDefault="00433296" w:rsidP="00DA4626">
      <w:pPr>
        <w:pStyle w:val="1"/>
        <w:tabs>
          <w:tab w:val="left" w:pos="544"/>
          <w:tab w:val="left" w:pos="2552"/>
        </w:tabs>
        <w:ind w:left="0"/>
        <w:jc w:val="both"/>
        <w:rPr>
          <w:rFonts w:ascii="Times New Roman" w:hAnsi="Times New Roman" w:cs="Times New Roman"/>
          <w:b w:val="0"/>
          <w:sz w:val="28"/>
          <w:szCs w:val="28"/>
          <w:highlight w:val="green"/>
        </w:rPr>
      </w:pPr>
    </w:p>
    <w:p w:rsidR="003214B8" w:rsidRPr="00080E69" w:rsidRDefault="003214B8" w:rsidP="006820B4">
      <w:pPr>
        <w:pStyle w:val="1"/>
        <w:numPr>
          <w:ilvl w:val="0"/>
          <w:numId w:val="7"/>
        </w:numPr>
        <w:tabs>
          <w:tab w:val="left" w:pos="709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E69">
        <w:rPr>
          <w:rFonts w:ascii="Times New Roman" w:hAnsi="Times New Roman" w:cs="Times New Roman"/>
          <w:sz w:val="28"/>
          <w:szCs w:val="28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поселения, муниципального округа, городского округа разрабатываются в целях обеспечения возможности реализации предлагаемых в составе программы мероприятий (инвестиционных проектов).</w:t>
      </w:r>
    </w:p>
    <w:p w:rsidR="00433296" w:rsidRPr="00080E69" w:rsidRDefault="00433296" w:rsidP="006820B4">
      <w:pPr>
        <w:pStyle w:val="a5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33296" w:rsidRPr="00080E69" w:rsidRDefault="00433296" w:rsidP="006820B4">
      <w:pPr>
        <w:pStyle w:val="a5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80E69">
        <w:rPr>
          <w:rFonts w:ascii="Times New Roman" w:hAnsi="Times New Roman" w:cs="Times New Roman"/>
          <w:sz w:val="28"/>
          <w:szCs w:val="28"/>
        </w:rPr>
        <w:t>В рамках реализации настоящей программы не предполагается проведение институциональных преобразований, структура управления, а также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p w:rsidR="00433296" w:rsidRPr="00080E69" w:rsidRDefault="00433296" w:rsidP="006820B4">
      <w:pPr>
        <w:pStyle w:val="a5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80E69">
        <w:rPr>
          <w:rFonts w:ascii="Times New Roman" w:hAnsi="Times New Roman" w:cs="Times New Roman"/>
          <w:sz w:val="28"/>
          <w:szCs w:val="28"/>
        </w:rPr>
        <w:t xml:space="preserve">Настоящая программа разработана в соответствии с требованиями к программам комплексного развития транспортной инфраструктуры утверждёнными </w:t>
      </w:r>
      <w:r w:rsidR="007951FA" w:rsidRPr="007951FA">
        <w:rPr>
          <w:rFonts w:ascii="Times New Roman" w:hAnsi="Times New Roman" w:cs="Times New Roman"/>
          <w:sz w:val="28"/>
          <w:szCs w:val="28"/>
        </w:rPr>
        <w:t>постановлением Правительства РФ от 25.12.2015 № 1440 «Об утверждении требований к Программам комплексного развития транспортной инфраструктуры поселений, муниципальных округов, городских округов»</w:t>
      </w:r>
      <w:r w:rsidRPr="00080E69">
        <w:rPr>
          <w:rFonts w:ascii="Times New Roman" w:hAnsi="Times New Roman" w:cs="Times New Roman"/>
          <w:sz w:val="28"/>
          <w:szCs w:val="28"/>
        </w:rPr>
        <w:t>.</w:t>
      </w:r>
    </w:p>
    <w:p w:rsidR="00433296" w:rsidRPr="00205F7E" w:rsidRDefault="00433296" w:rsidP="00433296">
      <w:pPr>
        <w:pStyle w:val="1"/>
        <w:tabs>
          <w:tab w:val="left" w:pos="709"/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sectPr w:rsidR="00433296" w:rsidRPr="00205F7E" w:rsidSect="006820B4">
      <w:pgSz w:w="11910" w:h="16840"/>
      <w:pgMar w:top="289" w:right="711" w:bottom="1418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2555" w:rsidRDefault="00402555" w:rsidP="007B2964">
      <w:r>
        <w:separator/>
      </w:r>
    </w:p>
  </w:endnote>
  <w:endnote w:type="continuationSeparator" w:id="0">
    <w:p w:rsidR="00402555" w:rsidRDefault="00402555" w:rsidP="007B2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2555" w:rsidRDefault="00402555" w:rsidP="007B2964">
      <w:r>
        <w:separator/>
      </w:r>
    </w:p>
  </w:footnote>
  <w:footnote w:type="continuationSeparator" w:id="0">
    <w:p w:rsidR="00402555" w:rsidRDefault="00402555" w:rsidP="007B2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F3304"/>
    <w:multiLevelType w:val="hybridMultilevel"/>
    <w:tmpl w:val="C696F1B0"/>
    <w:lvl w:ilvl="0" w:tplc="6BF61B9C">
      <w:numFmt w:val="bullet"/>
      <w:lvlText w:val="-"/>
      <w:lvlJc w:val="left"/>
      <w:pPr>
        <w:ind w:left="426" w:hanging="204"/>
      </w:pPr>
      <w:rPr>
        <w:rFonts w:ascii="Arial MT" w:eastAsia="Arial MT" w:hAnsi="Arial MT" w:cs="Arial MT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6F220606">
      <w:numFmt w:val="bullet"/>
      <w:lvlText w:val="•"/>
      <w:lvlJc w:val="left"/>
      <w:pPr>
        <w:ind w:left="1398" w:hanging="204"/>
      </w:pPr>
      <w:rPr>
        <w:rFonts w:hint="default"/>
        <w:lang w:val="ru-RU" w:eastAsia="en-US" w:bidi="ar-SA"/>
      </w:rPr>
    </w:lvl>
    <w:lvl w:ilvl="2" w:tplc="5C28FE72">
      <w:numFmt w:val="bullet"/>
      <w:lvlText w:val="•"/>
      <w:lvlJc w:val="left"/>
      <w:pPr>
        <w:ind w:left="2377" w:hanging="204"/>
      </w:pPr>
      <w:rPr>
        <w:rFonts w:hint="default"/>
        <w:lang w:val="ru-RU" w:eastAsia="en-US" w:bidi="ar-SA"/>
      </w:rPr>
    </w:lvl>
    <w:lvl w:ilvl="3" w:tplc="1B9ECCE8">
      <w:numFmt w:val="bullet"/>
      <w:lvlText w:val="•"/>
      <w:lvlJc w:val="left"/>
      <w:pPr>
        <w:ind w:left="3355" w:hanging="204"/>
      </w:pPr>
      <w:rPr>
        <w:rFonts w:hint="default"/>
        <w:lang w:val="ru-RU" w:eastAsia="en-US" w:bidi="ar-SA"/>
      </w:rPr>
    </w:lvl>
    <w:lvl w:ilvl="4" w:tplc="7DF0C99E">
      <w:numFmt w:val="bullet"/>
      <w:lvlText w:val="•"/>
      <w:lvlJc w:val="left"/>
      <w:pPr>
        <w:ind w:left="4334" w:hanging="204"/>
      </w:pPr>
      <w:rPr>
        <w:rFonts w:hint="default"/>
        <w:lang w:val="ru-RU" w:eastAsia="en-US" w:bidi="ar-SA"/>
      </w:rPr>
    </w:lvl>
    <w:lvl w:ilvl="5" w:tplc="49908084">
      <w:numFmt w:val="bullet"/>
      <w:lvlText w:val="•"/>
      <w:lvlJc w:val="left"/>
      <w:pPr>
        <w:ind w:left="5313" w:hanging="204"/>
      </w:pPr>
      <w:rPr>
        <w:rFonts w:hint="default"/>
        <w:lang w:val="ru-RU" w:eastAsia="en-US" w:bidi="ar-SA"/>
      </w:rPr>
    </w:lvl>
    <w:lvl w:ilvl="6" w:tplc="E6F4AADA">
      <w:numFmt w:val="bullet"/>
      <w:lvlText w:val="•"/>
      <w:lvlJc w:val="left"/>
      <w:pPr>
        <w:ind w:left="6291" w:hanging="204"/>
      </w:pPr>
      <w:rPr>
        <w:rFonts w:hint="default"/>
        <w:lang w:val="ru-RU" w:eastAsia="en-US" w:bidi="ar-SA"/>
      </w:rPr>
    </w:lvl>
    <w:lvl w:ilvl="7" w:tplc="F89290E8">
      <w:numFmt w:val="bullet"/>
      <w:lvlText w:val="•"/>
      <w:lvlJc w:val="left"/>
      <w:pPr>
        <w:ind w:left="7270" w:hanging="204"/>
      </w:pPr>
      <w:rPr>
        <w:rFonts w:hint="default"/>
        <w:lang w:val="ru-RU" w:eastAsia="en-US" w:bidi="ar-SA"/>
      </w:rPr>
    </w:lvl>
    <w:lvl w:ilvl="8" w:tplc="A47E00B8">
      <w:numFmt w:val="bullet"/>
      <w:lvlText w:val="•"/>
      <w:lvlJc w:val="left"/>
      <w:pPr>
        <w:ind w:left="8249" w:hanging="204"/>
      </w:pPr>
      <w:rPr>
        <w:rFonts w:hint="default"/>
        <w:lang w:val="ru-RU" w:eastAsia="en-US" w:bidi="ar-SA"/>
      </w:rPr>
    </w:lvl>
  </w:abstractNum>
  <w:abstractNum w:abstractNumId="1" w15:restartNumberingAfterBreak="0">
    <w:nsid w:val="026173F9"/>
    <w:multiLevelType w:val="multilevel"/>
    <w:tmpl w:val="C7824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860AB7"/>
    <w:multiLevelType w:val="hybridMultilevel"/>
    <w:tmpl w:val="71381150"/>
    <w:lvl w:ilvl="0" w:tplc="7B560610">
      <w:numFmt w:val="bullet"/>
      <w:lvlText w:val="-"/>
      <w:lvlJc w:val="left"/>
      <w:pPr>
        <w:ind w:left="426" w:hanging="147"/>
      </w:pPr>
      <w:rPr>
        <w:rFonts w:ascii="Arial MT" w:eastAsia="Arial MT" w:hAnsi="Arial MT" w:cs="Arial MT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13C4C636">
      <w:numFmt w:val="bullet"/>
      <w:lvlText w:val="•"/>
      <w:lvlJc w:val="left"/>
      <w:pPr>
        <w:ind w:left="1398" w:hanging="147"/>
      </w:pPr>
      <w:rPr>
        <w:rFonts w:hint="default"/>
        <w:lang w:val="ru-RU" w:eastAsia="en-US" w:bidi="ar-SA"/>
      </w:rPr>
    </w:lvl>
    <w:lvl w:ilvl="2" w:tplc="B7BAE6C4">
      <w:numFmt w:val="bullet"/>
      <w:lvlText w:val="•"/>
      <w:lvlJc w:val="left"/>
      <w:pPr>
        <w:ind w:left="2377" w:hanging="147"/>
      </w:pPr>
      <w:rPr>
        <w:rFonts w:hint="default"/>
        <w:lang w:val="ru-RU" w:eastAsia="en-US" w:bidi="ar-SA"/>
      </w:rPr>
    </w:lvl>
    <w:lvl w:ilvl="3" w:tplc="93EA035C">
      <w:numFmt w:val="bullet"/>
      <w:lvlText w:val="•"/>
      <w:lvlJc w:val="left"/>
      <w:pPr>
        <w:ind w:left="3355" w:hanging="147"/>
      </w:pPr>
      <w:rPr>
        <w:rFonts w:hint="default"/>
        <w:lang w:val="ru-RU" w:eastAsia="en-US" w:bidi="ar-SA"/>
      </w:rPr>
    </w:lvl>
    <w:lvl w:ilvl="4" w:tplc="2F649192">
      <w:numFmt w:val="bullet"/>
      <w:lvlText w:val="•"/>
      <w:lvlJc w:val="left"/>
      <w:pPr>
        <w:ind w:left="4334" w:hanging="147"/>
      </w:pPr>
      <w:rPr>
        <w:rFonts w:hint="default"/>
        <w:lang w:val="ru-RU" w:eastAsia="en-US" w:bidi="ar-SA"/>
      </w:rPr>
    </w:lvl>
    <w:lvl w:ilvl="5" w:tplc="F872E7E6">
      <w:numFmt w:val="bullet"/>
      <w:lvlText w:val="•"/>
      <w:lvlJc w:val="left"/>
      <w:pPr>
        <w:ind w:left="5313" w:hanging="147"/>
      </w:pPr>
      <w:rPr>
        <w:rFonts w:hint="default"/>
        <w:lang w:val="ru-RU" w:eastAsia="en-US" w:bidi="ar-SA"/>
      </w:rPr>
    </w:lvl>
    <w:lvl w:ilvl="6" w:tplc="ECBED32A">
      <w:numFmt w:val="bullet"/>
      <w:lvlText w:val="•"/>
      <w:lvlJc w:val="left"/>
      <w:pPr>
        <w:ind w:left="6291" w:hanging="147"/>
      </w:pPr>
      <w:rPr>
        <w:rFonts w:hint="default"/>
        <w:lang w:val="ru-RU" w:eastAsia="en-US" w:bidi="ar-SA"/>
      </w:rPr>
    </w:lvl>
    <w:lvl w:ilvl="7" w:tplc="6C42A342">
      <w:numFmt w:val="bullet"/>
      <w:lvlText w:val="•"/>
      <w:lvlJc w:val="left"/>
      <w:pPr>
        <w:ind w:left="7270" w:hanging="147"/>
      </w:pPr>
      <w:rPr>
        <w:rFonts w:hint="default"/>
        <w:lang w:val="ru-RU" w:eastAsia="en-US" w:bidi="ar-SA"/>
      </w:rPr>
    </w:lvl>
    <w:lvl w:ilvl="8" w:tplc="8AB60486">
      <w:numFmt w:val="bullet"/>
      <w:lvlText w:val="•"/>
      <w:lvlJc w:val="left"/>
      <w:pPr>
        <w:ind w:left="8249" w:hanging="147"/>
      </w:pPr>
      <w:rPr>
        <w:rFonts w:hint="default"/>
        <w:lang w:val="ru-RU" w:eastAsia="en-US" w:bidi="ar-SA"/>
      </w:rPr>
    </w:lvl>
  </w:abstractNum>
  <w:abstractNum w:abstractNumId="3" w15:restartNumberingAfterBreak="0">
    <w:nsid w:val="069702C5"/>
    <w:multiLevelType w:val="hybridMultilevel"/>
    <w:tmpl w:val="023E813A"/>
    <w:lvl w:ilvl="0" w:tplc="EB9448DA">
      <w:numFmt w:val="bullet"/>
      <w:lvlText w:val="-"/>
      <w:lvlJc w:val="left"/>
      <w:pPr>
        <w:ind w:left="73" w:hanging="20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2C1ED822">
      <w:numFmt w:val="bullet"/>
      <w:lvlText w:val="•"/>
      <w:lvlJc w:val="left"/>
      <w:pPr>
        <w:ind w:left="784" w:hanging="207"/>
      </w:pPr>
      <w:rPr>
        <w:rFonts w:hint="default"/>
        <w:lang w:val="ru-RU" w:eastAsia="en-US" w:bidi="ar-SA"/>
      </w:rPr>
    </w:lvl>
    <w:lvl w:ilvl="2" w:tplc="10F880D2">
      <w:numFmt w:val="bullet"/>
      <w:lvlText w:val="•"/>
      <w:lvlJc w:val="left"/>
      <w:pPr>
        <w:ind w:left="1489" w:hanging="207"/>
      </w:pPr>
      <w:rPr>
        <w:rFonts w:hint="default"/>
        <w:lang w:val="ru-RU" w:eastAsia="en-US" w:bidi="ar-SA"/>
      </w:rPr>
    </w:lvl>
    <w:lvl w:ilvl="3" w:tplc="7B9207BA">
      <w:numFmt w:val="bullet"/>
      <w:lvlText w:val="•"/>
      <w:lvlJc w:val="left"/>
      <w:pPr>
        <w:ind w:left="2194" w:hanging="207"/>
      </w:pPr>
      <w:rPr>
        <w:rFonts w:hint="default"/>
        <w:lang w:val="ru-RU" w:eastAsia="en-US" w:bidi="ar-SA"/>
      </w:rPr>
    </w:lvl>
    <w:lvl w:ilvl="4" w:tplc="E612DBFA">
      <w:numFmt w:val="bullet"/>
      <w:lvlText w:val="•"/>
      <w:lvlJc w:val="left"/>
      <w:pPr>
        <w:ind w:left="2899" w:hanging="207"/>
      </w:pPr>
      <w:rPr>
        <w:rFonts w:hint="default"/>
        <w:lang w:val="ru-RU" w:eastAsia="en-US" w:bidi="ar-SA"/>
      </w:rPr>
    </w:lvl>
    <w:lvl w:ilvl="5" w:tplc="842C037E">
      <w:numFmt w:val="bullet"/>
      <w:lvlText w:val="•"/>
      <w:lvlJc w:val="left"/>
      <w:pPr>
        <w:ind w:left="3604" w:hanging="207"/>
      </w:pPr>
      <w:rPr>
        <w:rFonts w:hint="default"/>
        <w:lang w:val="ru-RU" w:eastAsia="en-US" w:bidi="ar-SA"/>
      </w:rPr>
    </w:lvl>
    <w:lvl w:ilvl="6" w:tplc="4C92E5EC">
      <w:numFmt w:val="bullet"/>
      <w:lvlText w:val="•"/>
      <w:lvlJc w:val="left"/>
      <w:pPr>
        <w:ind w:left="4309" w:hanging="207"/>
      </w:pPr>
      <w:rPr>
        <w:rFonts w:hint="default"/>
        <w:lang w:val="ru-RU" w:eastAsia="en-US" w:bidi="ar-SA"/>
      </w:rPr>
    </w:lvl>
    <w:lvl w:ilvl="7" w:tplc="2B6C4B54">
      <w:numFmt w:val="bullet"/>
      <w:lvlText w:val="•"/>
      <w:lvlJc w:val="left"/>
      <w:pPr>
        <w:ind w:left="5014" w:hanging="207"/>
      </w:pPr>
      <w:rPr>
        <w:rFonts w:hint="default"/>
        <w:lang w:val="ru-RU" w:eastAsia="en-US" w:bidi="ar-SA"/>
      </w:rPr>
    </w:lvl>
    <w:lvl w:ilvl="8" w:tplc="42FACD20">
      <w:numFmt w:val="bullet"/>
      <w:lvlText w:val="•"/>
      <w:lvlJc w:val="left"/>
      <w:pPr>
        <w:ind w:left="5719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11AD4376"/>
    <w:multiLevelType w:val="hybridMultilevel"/>
    <w:tmpl w:val="AAC269DC"/>
    <w:lvl w:ilvl="0" w:tplc="77A44212">
      <w:start w:val="1"/>
      <w:numFmt w:val="decimal"/>
      <w:lvlText w:val="%1."/>
      <w:lvlJc w:val="left"/>
      <w:pPr>
        <w:ind w:left="1403" w:hanging="26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FEC67D16">
      <w:numFmt w:val="bullet"/>
      <w:lvlText w:val="•"/>
      <w:lvlJc w:val="left"/>
      <w:pPr>
        <w:ind w:left="2280" w:hanging="269"/>
      </w:pPr>
      <w:rPr>
        <w:rFonts w:hint="default"/>
        <w:lang w:val="ru-RU" w:eastAsia="en-US" w:bidi="ar-SA"/>
      </w:rPr>
    </w:lvl>
    <w:lvl w:ilvl="2" w:tplc="38FC8756">
      <w:numFmt w:val="bullet"/>
      <w:lvlText w:val="•"/>
      <w:lvlJc w:val="left"/>
      <w:pPr>
        <w:ind w:left="3161" w:hanging="269"/>
      </w:pPr>
      <w:rPr>
        <w:rFonts w:hint="default"/>
        <w:lang w:val="ru-RU" w:eastAsia="en-US" w:bidi="ar-SA"/>
      </w:rPr>
    </w:lvl>
    <w:lvl w:ilvl="3" w:tplc="960491E6">
      <w:numFmt w:val="bullet"/>
      <w:lvlText w:val="•"/>
      <w:lvlJc w:val="left"/>
      <w:pPr>
        <w:ind w:left="4041" w:hanging="269"/>
      </w:pPr>
      <w:rPr>
        <w:rFonts w:hint="default"/>
        <w:lang w:val="ru-RU" w:eastAsia="en-US" w:bidi="ar-SA"/>
      </w:rPr>
    </w:lvl>
    <w:lvl w:ilvl="4" w:tplc="9B5ED6B4">
      <w:numFmt w:val="bullet"/>
      <w:lvlText w:val="•"/>
      <w:lvlJc w:val="left"/>
      <w:pPr>
        <w:ind w:left="4922" w:hanging="269"/>
      </w:pPr>
      <w:rPr>
        <w:rFonts w:hint="default"/>
        <w:lang w:val="ru-RU" w:eastAsia="en-US" w:bidi="ar-SA"/>
      </w:rPr>
    </w:lvl>
    <w:lvl w:ilvl="5" w:tplc="68B46242">
      <w:numFmt w:val="bullet"/>
      <w:lvlText w:val="•"/>
      <w:lvlJc w:val="left"/>
      <w:pPr>
        <w:ind w:left="5803" w:hanging="269"/>
      </w:pPr>
      <w:rPr>
        <w:rFonts w:hint="default"/>
        <w:lang w:val="ru-RU" w:eastAsia="en-US" w:bidi="ar-SA"/>
      </w:rPr>
    </w:lvl>
    <w:lvl w:ilvl="6" w:tplc="03CE481E">
      <w:numFmt w:val="bullet"/>
      <w:lvlText w:val="•"/>
      <w:lvlJc w:val="left"/>
      <w:pPr>
        <w:ind w:left="6683" w:hanging="269"/>
      </w:pPr>
      <w:rPr>
        <w:rFonts w:hint="default"/>
        <w:lang w:val="ru-RU" w:eastAsia="en-US" w:bidi="ar-SA"/>
      </w:rPr>
    </w:lvl>
    <w:lvl w:ilvl="7" w:tplc="1C0AF72E">
      <w:numFmt w:val="bullet"/>
      <w:lvlText w:val="•"/>
      <w:lvlJc w:val="left"/>
      <w:pPr>
        <w:ind w:left="7564" w:hanging="269"/>
      </w:pPr>
      <w:rPr>
        <w:rFonts w:hint="default"/>
        <w:lang w:val="ru-RU" w:eastAsia="en-US" w:bidi="ar-SA"/>
      </w:rPr>
    </w:lvl>
    <w:lvl w:ilvl="8" w:tplc="4BE06470">
      <w:numFmt w:val="bullet"/>
      <w:lvlText w:val="•"/>
      <w:lvlJc w:val="left"/>
      <w:pPr>
        <w:ind w:left="8445" w:hanging="269"/>
      </w:pPr>
      <w:rPr>
        <w:rFonts w:hint="default"/>
        <w:lang w:val="ru-RU" w:eastAsia="en-US" w:bidi="ar-SA"/>
      </w:rPr>
    </w:lvl>
  </w:abstractNum>
  <w:abstractNum w:abstractNumId="5" w15:restartNumberingAfterBreak="0">
    <w:nsid w:val="25835624"/>
    <w:multiLevelType w:val="multilevel"/>
    <w:tmpl w:val="43846FA4"/>
    <w:lvl w:ilvl="0">
      <w:start w:val="5"/>
      <w:numFmt w:val="decimal"/>
      <w:lvlText w:val="%1"/>
      <w:lvlJc w:val="left"/>
      <w:pPr>
        <w:ind w:left="789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9" w:hanging="43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3ADE280F"/>
    <w:multiLevelType w:val="hybridMultilevel"/>
    <w:tmpl w:val="96E20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30F94"/>
    <w:multiLevelType w:val="hybridMultilevel"/>
    <w:tmpl w:val="A964128A"/>
    <w:lvl w:ilvl="0" w:tplc="763A3452">
      <w:start w:val="1"/>
      <w:numFmt w:val="decimal"/>
      <w:lvlText w:val="%1."/>
      <w:lvlJc w:val="left"/>
      <w:pPr>
        <w:ind w:left="426" w:hanging="38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76A00A">
      <w:numFmt w:val="bullet"/>
      <w:lvlText w:val="-"/>
      <w:lvlJc w:val="left"/>
      <w:pPr>
        <w:ind w:left="426" w:hanging="16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6CA2F30">
      <w:numFmt w:val="bullet"/>
      <w:lvlText w:val="•"/>
      <w:lvlJc w:val="left"/>
      <w:pPr>
        <w:ind w:left="2377" w:hanging="164"/>
      </w:pPr>
      <w:rPr>
        <w:rFonts w:hint="default"/>
        <w:lang w:val="ru-RU" w:eastAsia="en-US" w:bidi="ar-SA"/>
      </w:rPr>
    </w:lvl>
    <w:lvl w:ilvl="3" w:tplc="A4165726">
      <w:numFmt w:val="bullet"/>
      <w:lvlText w:val="•"/>
      <w:lvlJc w:val="left"/>
      <w:pPr>
        <w:ind w:left="3355" w:hanging="164"/>
      </w:pPr>
      <w:rPr>
        <w:rFonts w:hint="default"/>
        <w:lang w:val="ru-RU" w:eastAsia="en-US" w:bidi="ar-SA"/>
      </w:rPr>
    </w:lvl>
    <w:lvl w:ilvl="4" w:tplc="A3FEB754">
      <w:numFmt w:val="bullet"/>
      <w:lvlText w:val="•"/>
      <w:lvlJc w:val="left"/>
      <w:pPr>
        <w:ind w:left="4334" w:hanging="164"/>
      </w:pPr>
      <w:rPr>
        <w:rFonts w:hint="default"/>
        <w:lang w:val="ru-RU" w:eastAsia="en-US" w:bidi="ar-SA"/>
      </w:rPr>
    </w:lvl>
    <w:lvl w:ilvl="5" w:tplc="C1E4EB8C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  <w:lvl w:ilvl="6" w:tplc="ED7C6FAA">
      <w:numFmt w:val="bullet"/>
      <w:lvlText w:val="•"/>
      <w:lvlJc w:val="left"/>
      <w:pPr>
        <w:ind w:left="6291" w:hanging="164"/>
      </w:pPr>
      <w:rPr>
        <w:rFonts w:hint="default"/>
        <w:lang w:val="ru-RU" w:eastAsia="en-US" w:bidi="ar-SA"/>
      </w:rPr>
    </w:lvl>
    <w:lvl w:ilvl="7" w:tplc="4C76B188">
      <w:numFmt w:val="bullet"/>
      <w:lvlText w:val="•"/>
      <w:lvlJc w:val="left"/>
      <w:pPr>
        <w:ind w:left="7270" w:hanging="164"/>
      </w:pPr>
      <w:rPr>
        <w:rFonts w:hint="default"/>
        <w:lang w:val="ru-RU" w:eastAsia="en-US" w:bidi="ar-SA"/>
      </w:rPr>
    </w:lvl>
    <w:lvl w:ilvl="8" w:tplc="2AF8E49E">
      <w:numFmt w:val="bullet"/>
      <w:lvlText w:val="•"/>
      <w:lvlJc w:val="left"/>
      <w:pPr>
        <w:ind w:left="8249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59085E8A"/>
    <w:multiLevelType w:val="multilevel"/>
    <w:tmpl w:val="1D802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81370C"/>
    <w:multiLevelType w:val="hybridMultilevel"/>
    <w:tmpl w:val="06287F76"/>
    <w:lvl w:ilvl="0" w:tplc="3EDCCD5C">
      <w:start w:val="1"/>
      <w:numFmt w:val="decimal"/>
      <w:lvlText w:val="%1."/>
      <w:lvlJc w:val="left"/>
      <w:pPr>
        <w:ind w:left="426" w:hanging="20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DB7485F2">
      <w:numFmt w:val="bullet"/>
      <w:lvlText w:val="•"/>
      <w:lvlJc w:val="left"/>
      <w:pPr>
        <w:ind w:left="1398" w:hanging="202"/>
      </w:pPr>
      <w:rPr>
        <w:rFonts w:hint="default"/>
        <w:lang w:val="ru-RU" w:eastAsia="en-US" w:bidi="ar-SA"/>
      </w:rPr>
    </w:lvl>
    <w:lvl w:ilvl="2" w:tplc="1DC67D26">
      <w:numFmt w:val="bullet"/>
      <w:lvlText w:val="•"/>
      <w:lvlJc w:val="left"/>
      <w:pPr>
        <w:ind w:left="2377" w:hanging="202"/>
      </w:pPr>
      <w:rPr>
        <w:rFonts w:hint="default"/>
        <w:lang w:val="ru-RU" w:eastAsia="en-US" w:bidi="ar-SA"/>
      </w:rPr>
    </w:lvl>
    <w:lvl w:ilvl="3" w:tplc="AFCA5CC0">
      <w:numFmt w:val="bullet"/>
      <w:lvlText w:val="•"/>
      <w:lvlJc w:val="left"/>
      <w:pPr>
        <w:ind w:left="3355" w:hanging="202"/>
      </w:pPr>
      <w:rPr>
        <w:rFonts w:hint="default"/>
        <w:lang w:val="ru-RU" w:eastAsia="en-US" w:bidi="ar-SA"/>
      </w:rPr>
    </w:lvl>
    <w:lvl w:ilvl="4" w:tplc="AC0E12B8">
      <w:numFmt w:val="bullet"/>
      <w:lvlText w:val="•"/>
      <w:lvlJc w:val="left"/>
      <w:pPr>
        <w:ind w:left="4334" w:hanging="202"/>
      </w:pPr>
      <w:rPr>
        <w:rFonts w:hint="default"/>
        <w:lang w:val="ru-RU" w:eastAsia="en-US" w:bidi="ar-SA"/>
      </w:rPr>
    </w:lvl>
    <w:lvl w:ilvl="5" w:tplc="A49C85E0">
      <w:numFmt w:val="bullet"/>
      <w:lvlText w:val="•"/>
      <w:lvlJc w:val="left"/>
      <w:pPr>
        <w:ind w:left="5313" w:hanging="202"/>
      </w:pPr>
      <w:rPr>
        <w:rFonts w:hint="default"/>
        <w:lang w:val="ru-RU" w:eastAsia="en-US" w:bidi="ar-SA"/>
      </w:rPr>
    </w:lvl>
    <w:lvl w:ilvl="6" w:tplc="8A5A026C">
      <w:numFmt w:val="bullet"/>
      <w:lvlText w:val="•"/>
      <w:lvlJc w:val="left"/>
      <w:pPr>
        <w:ind w:left="6291" w:hanging="202"/>
      </w:pPr>
      <w:rPr>
        <w:rFonts w:hint="default"/>
        <w:lang w:val="ru-RU" w:eastAsia="en-US" w:bidi="ar-SA"/>
      </w:rPr>
    </w:lvl>
    <w:lvl w:ilvl="7" w:tplc="6A6AF970">
      <w:numFmt w:val="bullet"/>
      <w:lvlText w:val="•"/>
      <w:lvlJc w:val="left"/>
      <w:pPr>
        <w:ind w:left="7270" w:hanging="202"/>
      </w:pPr>
      <w:rPr>
        <w:rFonts w:hint="default"/>
        <w:lang w:val="ru-RU" w:eastAsia="en-US" w:bidi="ar-SA"/>
      </w:rPr>
    </w:lvl>
    <w:lvl w:ilvl="8" w:tplc="06AC3210">
      <w:numFmt w:val="bullet"/>
      <w:lvlText w:val="•"/>
      <w:lvlJc w:val="left"/>
      <w:pPr>
        <w:ind w:left="8249" w:hanging="202"/>
      </w:pPr>
      <w:rPr>
        <w:rFonts w:hint="default"/>
        <w:lang w:val="ru-RU" w:eastAsia="en-US" w:bidi="ar-SA"/>
      </w:rPr>
    </w:lvl>
  </w:abstractNum>
  <w:abstractNum w:abstractNumId="10" w15:restartNumberingAfterBreak="0">
    <w:nsid w:val="6A92299E"/>
    <w:multiLevelType w:val="hybridMultilevel"/>
    <w:tmpl w:val="982C76C0"/>
    <w:lvl w:ilvl="0" w:tplc="0419000F">
      <w:start w:val="1"/>
      <w:numFmt w:val="decimal"/>
      <w:lvlText w:val="%1."/>
      <w:lvlJc w:val="left"/>
      <w:pPr>
        <w:ind w:left="794" w:hanging="360"/>
      </w:pPr>
    </w:lvl>
    <w:lvl w:ilvl="1" w:tplc="04190019" w:tentative="1">
      <w:start w:val="1"/>
      <w:numFmt w:val="lowerLetter"/>
      <w:lvlText w:val="%2."/>
      <w:lvlJc w:val="left"/>
      <w:pPr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1" w15:restartNumberingAfterBreak="0">
    <w:nsid w:val="6C5F4886"/>
    <w:multiLevelType w:val="multilevel"/>
    <w:tmpl w:val="FE2EBC42"/>
    <w:lvl w:ilvl="0">
      <w:start w:val="1"/>
      <w:numFmt w:val="decimal"/>
      <w:lvlText w:val="%1."/>
      <w:lvlJc w:val="left"/>
      <w:pPr>
        <w:ind w:left="0" w:firstLine="993"/>
      </w:pPr>
      <w:rPr>
        <w:rFonts w:hint="default"/>
        <w:spacing w:val="0"/>
        <w:w w:val="8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1" w:hanging="404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-"/>
      <w:lvlJc w:val="left"/>
      <w:pPr>
        <w:ind w:left="426" w:hanging="404"/>
      </w:pPr>
      <w:rPr>
        <w:rFonts w:ascii="Arial MT" w:eastAsia="Arial MT" w:hAnsi="Arial MT" w:cs="Arial MT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00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0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7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5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3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04"/>
      </w:pPr>
      <w:rPr>
        <w:rFonts w:hint="default"/>
        <w:lang w:val="ru-RU" w:eastAsia="en-US" w:bidi="ar-SA"/>
      </w:rPr>
    </w:lvl>
  </w:abstractNum>
  <w:abstractNum w:abstractNumId="12" w15:restartNumberingAfterBreak="0">
    <w:nsid w:val="753075F8"/>
    <w:multiLevelType w:val="multilevel"/>
    <w:tmpl w:val="718EF2C0"/>
    <w:lvl w:ilvl="0">
      <w:start w:val="3"/>
      <w:numFmt w:val="decimal"/>
      <w:lvlText w:val="%1"/>
      <w:lvlJc w:val="left"/>
      <w:pPr>
        <w:ind w:left="143" w:hanging="7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7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7A7F2C56"/>
    <w:multiLevelType w:val="hybridMultilevel"/>
    <w:tmpl w:val="522E2500"/>
    <w:lvl w:ilvl="0" w:tplc="E0408778">
      <w:numFmt w:val="bullet"/>
      <w:lvlText w:val="-"/>
      <w:lvlJc w:val="left"/>
      <w:pPr>
        <w:ind w:left="426" w:hanging="147"/>
      </w:pPr>
      <w:rPr>
        <w:rFonts w:ascii="Arial MT" w:eastAsia="Arial MT" w:hAnsi="Arial MT" w:cs="Arial MT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70DAB478">
      <w:numFmt w:val="bullet"/>
      <w:lvlText w:val="•"/>
      <w:lvlJc w:val="left"/>
      <w:pPr>
        <w:ind w:left="1398" w:hanging="147"/>
      </w:pPr>
      <w:rPr>
        <w:rFonts w:hint="default"/>
        <w:lang w:val="ru-RU" w:eastAsia="en-US" w:bidi="ar-SA"/>
      </w:rPr>
    </w:lvl>
    <w:lvl w:ilvl="2" w:tplc="0EAAF2C8">
      <w:numFmt w:val="bullet"/>
      <w:lvlText w:val="•"/>
      <w:lvlJc w:val="left"/>
      <w:pPr>
        <w:ind w:left="2377" w:hanging="147"/>
      </w:pPr>
      <w:rPr>
        <w:rFonts w:hint="default"/>
        <w:lang w:val="ru-RU" w:eastAsia="en-US" w:bidi="ar-SA"/>
      </w:rPr>
    </w:lvl>
    <w:lvl w:ilvl="3" w:tplc="8EF4C4C0">
      <w:numFmt w:val="bullet"/>
      <w:lvlText w:val="•"/>
      <w:lvlJc w:val="left"/>
      <w:pPr>
        <w:ind w:left="3355" w:hanging="147"/>
      </w:pPr>
      <w:rPr>
        <w:rFonts w:hint="default"/>
        <w:lang w:val="ru-RU" w:eastAsia="en-US" w:bidi="ar-SA"/>
      </w:rPr>
    </w:lvl>
    <w:lvl w:ilvl="4" w:tplc="B1849954">
      <w:numFmt w:val="bullet"/>
      <w:lvlText w:val="•"/>
      <w:lvlJc w:val="left"/>
      <w:pPr>
        <w:ind w:left="4334" w:hanging="147"/>
      </w:pPr>
      <w:rPr>
        <w:rFonts w:hint="default"/>
        <w:lang w:val="ru-RU" w:eastAsia="en-US" w:bidi="ar-SA"/>
      </w:rPr>
    </w:lvl>
    <w:lvl w:ilvl="5" w:tplc="92288D2C">
      <w:numFmt w:val="bullet"/>
      <w:lvlText w:val="•"/>
      <w:lvlJc w:val="left"/>
      <w:pPr>
        <w:ind w:left="5313" w:hanging="147"/>
      </w:pPr>
      <w:rPr>
        <w:rFonts w:hint="default"/>
        <w:lang w:val="ru-RU" w:eastAsia="en-US" w:bidi="ar-SA"/>
      </w:rPr>
    </w:lvl>
    <w:lvl w:ilvl="6" w:tplc="5C664C06">
      <w:numFmt w:val="bullet"/>
      <w:lvlText w:val="•"/>
      <w:lvlJc w:val="left"/>
      <w:pPr>
        <w:ind w:left="6291" w:hanging="147"/>
      </w:pPr>
      <w:rPr>
        <w:rFonts w:hint="default"/>
        <w:lang w:val="ru-RU" w:eastAsia="en-US" w:bidi="ar-SA"/>
      </w:rPr>
    </w:lvl>
    <w:lvl w:ilvl="7" w:tplc="1390E69C">
      <w:numFmt w:val="bullet"/>
      <w:lvlText w:val="•"/>
      <w:lvlJc w:val="left"/>
      <w:pPr>
        <w:ind w:left="7270" w:hanging="147"/>
      </w:pPr>
      <w:rPr>
        <w:rFonts w:hint="default"/>
        <w:lang w:val="ru-RU" w:eastAsia="en-US" w:bidi="ar-SA"/>
      </w:rPr>
    </w:lvl>
    <w:lvl w:ilvl="8" w:tplc="8594E56C">
      <w:numFmt w:val="bullet"/>
      <w:lvlText w:val="•"/>
      <w:lvlJc w:val="left"/>
      <w:pPr>
        <w:ind w:left="8249" w:hanging="147"/>
      </w:pPr>
      <w:rPr>
        <w:rFonts w:hint="default"/>
        <w:lang w:val="ru-RU" w:eastAsia="en-US" w:bidi="ar-SA"/>
      </w:rPr>
    </w:lvl>
  </w:abstractNum>
  <w:abstractNum w:abstractNumId="14" w15:restartNumberingAfterBreak="0">
    <w:nsid w:val="7DB738AC"/>
    <w:multiLevelType w:val="multilevel"/>
    <w:tmpl w:val="E1B8C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4"/>
  </w:num>
  <w:num w:numId="5">
    <w:abstractNumId w:val="7"/>
  </w:num>
  <w:num w:numId="6">
    <w:abstractNumId w:val="3"/>
  </w:num>
  <w:num w:numId="7">
    <w:abstractNumId w:val="11"/>
  </w:num>
  <w:num w:numId="8">
    <w:abstractNumId w:val="9"/>
  </w:num>
  <w:num w:numId="9">
    <w:abstractNumId w:val="10"/>
  </w:num>
  <w:num w:numId="10">
    <w:abstractNumId w:val="1"/>
  </w:num>
  <w:num w:numId="11">
    <w:abstractNumId w:val="6"/>
  </w:num>
  <w:num w:numId="12">
    <w:abstractNumId w:val="8"/>
  </w:num>
  <w:num w:numId="13">
    <w:abstractNumId w:val="14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75D46"/>
    <w:rsid w:val="00003832"/>
    <w:rsid w:val="000138C3"/>
    <w:rsid w:val="00024F01"/>
    <w:rsid w:val="00041242"/>
    <w:rsid w:val="0005137B"/>
    <w:rsid w:val="00055D67"/>
    <w:rsid w:val="00077053"/>
    <w:rsid w:val="00080E69"/>
    <w:rsid w:val="00087CE9"/>
    <w:rsid w:val="000932FB"/>
    <w:rsid w:val="00095DF1"/>
    <w:rsid w:val="00097848"/>
    <w:rsid w:val="000B0DAA"/>
    <w:rsid w:val="000E2364"/>
    <w:rsid w:val="001000D0"/>
    <w:rsid w:val="001223EF"/>
    <w:rsid w:val="0012461D"/>
    <w:rsid w:val="001370D7"/>
    <w:rsid w:val="001438DA"/>
    <w:rsid w:val="00144C9A"/>
    <w:rsid w:val="00177A15"/>
    <w:rsid w:val="00192B33"/>
    <w:rsid w:val="00196BDB"/>
    <w:rsid w:val="001B0333"/>
    <w:rsid w:val="001B2F42"/>
    <w:rsid w:val="001B4567"/>
    <w:rsid w:val="001D4E7C"/>
    <w:rsid w:val="001E17BE"/>
    <w:rsid w:val="001F5A6A"/>
    <w:rsid w:val="00200D67"/>
    <w:rsid w:val="002038C0"/>
    <w:rsid w:val="00205F7E"/>
    <w:rsid w:val="00207FAD"/>
    <w:rsid w:val="002248F6"/>
    <w:rsid w:val="00224E13"/>
    <w:rsid w:val="0023033B"/>
    <w:rsid w:val="00294BDB"/>
    <w:rsid w:val="00295F67"/>
    <w:rsid w:val="002A5A14"/>
    <w:rsid w:val="002B1AA6"/>
    <w:rsid w:val="002B49E0"/>
    <w:rsid w:val="002C481A"/>
    <w:rsid w:val="002C64A1"/>
    <w:rsid w:val="002D715C"/>
    <w:rsid w:val="002E4BD4"/>
    <w:rsid w:val="002E4EC5"/>
    <w:rsid w:val="002F027D"/>
    <w:rsid w:val="002F1AF6"/>
    <w:rsid w:val="002F4F58"/>
    <w:rsid w:val="00311D05"/>
    <w:rsid w:val="003214B8"/>
    <w:rsid w:val="00323A3F"/>
    <w:rsid w:val="00326AE8"/>
    <w:rsid w:val="00332ABA"/>
    <w:rsid w:val="003411AD"/>
    <w:rsid w:val="003566F2"/>
    <w:rsid w:val="00362247"/>
    <w:rsid w:val="00373B34"/>
    <w:rsid w:val="00373C38"/>
    <w:rsid w:val="00375D46"/>
    <w:rsid w:val="00377BD3"/>
    <w:rsid w:val="0038161C"/>
    <w:rsid w:val="00381D90"/>
    <w:rsid w:val="00394EE9"/>
    <w:rsid w:val="003B5F87"/>
    <w:rsid w:val="003C1686"/>
    <w:rsid w:val="003D3147"/>
    <w:rsid w:val="003D3E27"/>
    <w:rsid w:val="003F135B"/>
    <w:rsid w:val="003F36E1"/>
    <w:rsid w:val="003F46BD"/>
    <w:rsid w:val="00402555"/>
    <w:rsid w:val="00405D5B"/>
    <w:rsid w:val="00410675"/>
    <w:rsid w:val="00431216"/>
    <w:rsid w:val="00433296"/>
    <w:rsid w:val="004353A0"/>
    <w:rsid w:val="00436E2F"/>
    <w:rsid w:val="0044296A"/>
    <w:rsid w:val="00446F6F"/>
    <w:rsid w:val="004537AF"/>
    <w:rsid w:val="00460618"/>
    <w:rsid w:val="00462B4C"/>
    <w:rsid w:val="00462FF3"/>
    <w:rsid w:val="00467D92"/>
    <w:rsid w:val="00472B49"/>
    <w:rsid w:val="00472F61"/>
    <w:rsid w:val="00485C7C"/>
    <w:rsid w:val="00493214"/>
    <w:rsid w:val="0049553B"/>
    <w:rsid w:val="004A26EF"/>
    <w:rsid w:val="004B4486"/>
    <w:rsid w:val="004C42B1"/>
    <w:rsid w:val="004E5C41"/>
    <w:rsid w:val="004E6CB1"/>
    <w:rsid w:val="004F018E"/>
    <w:rsid w:val="004F504C"/>
    <w:rsid w:val="005102EC"/>
    <w:rsid w:val="005422F7"/>
    <w:rsid w:val="00547813"/>
    <w:rsid w:val="00554320"/>
    <w:rsid w:val="00573474"/>
    <w:rsid w:val="00580416"/>
    <w:rsid w:val="005846B0"/>
    <w:rsid w:val="00586317"/>
    <w:rsid w:val="005A1D47"/>
    <w:rsid w:val="005A307E"/>
    <w:rsid w:val="005A3F39"/>
    <w:rsid w:val="005C16B5"/>
    <w:rsid w:val="005E2C26"/>
    <w:rsid w:val="00600366"/>
    <w:rsid w:val="0062386F"/>
    <w:rsid w:val="00650675"/>
    <w:rsid w:val="00667268"/>
    <w:rsid w:val="00677FBF"/>
    <w:rsid w:val="006820B4"/>
    <w:rsid w:val="00685E19"/>
    <w:rsid w:val="00697BD3"/>
    <w:rsid w:val="006A144F"/>
    <w:rsid w:val="006B1716"/>
    <w:rsid w:val="006C6EF3"/>
    <w:rsid w:val="006D0253"/>
    <w:rsid w:val="006D0CA7"/>
    <w:rsid w:val="006E7A61"/>
    <w:rsid w:val="0072231F"/>
    <w:rsid w:val="007328C1"/>
    <w:rsid w:val="00737084"/>
    <w:rsid w:val="0074748B"/>
    <w:rsid w:val="00753324"/>
    <w:rsid w:val="00753A29"/>
    <w:rsid w:val="00757A24"/>
    <w:rsid w:val="00762284"/>
    <w:rsid w:val="00773C90"/>
    <w:rsid w:val="007951FA"/>
    <w:rsid w:val="007A30AE"/>
    <w:rsid w:val="007B2964"/>
    <w:rsid w:val="007C4523"/>
    <w:rsid w:val="007D0816"/>
    <w:rsid w:val="007D15DA"/>
    <w:rsid w:val="007F32FE"/>
    <w:rsid w:val="00835C92"/>
    <w:rsid w:val="008407AF"/>
    <w:rsid w:val="008477F0"/>
    <w:rsid w:val="00854851"/>
    <w:rsid w:val="00875E68"/>
    <w:rsid w:val="00876D62"/>
    <w:rsid w:val="00890230"/>
    <w:rsid w:val="008A58CF"/>
    <w:rsid w:val="008A6BD1"/>
    <w:rsid w:val="008B0610"/>
    <w:rsid w:val="008B3BAD"/>
    <w:rsid w:val="008C2502"/>
    <w:rsid w:val="008D0E66"/>
    <w:rsid w:val="008D5B78"/>
    <w:rsid w:val="008E7599"/>
    <w:rsid w:val="008F03E2"/>
    <w:rsid w:val="008F2D99"/>
    <w:rsid w:val="008F4423"/>
    <w:rsid w:val="008F620A"/>
    <w:rsid w:val="00920831"/>
    <w:rsid w:val="00920AFC"/>
    <w:rsid w:val="00924D35"/>
    <w:rsid w:val="0094439B"/>
    <w:rsid w:val="00950931"/>
    <w:rsid w:val="00951EF9"/>
    <w:rsid w:val="0096783E"/>
    <w:rsid w:val="00981AEC"/>
    <w:rsid w:val="00986453"/>
    <w:rsid w:val="00987AB0"/>
    <w:rsid w:val="00996252"/>
    <w:rsid w:val="009978EA"/>
    <w:rsid w:val="009A2F07"/>
    <w:rsid w:val="009B5206"/>
    <w:rsid w:val="009C2A69"/>
    <w:rsid w:val="009C4094"/>
    <w:rsid w:val="009D5298"/>
    <w:rsid w:val="009D5CF5"/>
    <w:rsid w:val="009E1689"/>
    <w:rsid w:val="00A02E9A"/>
    <w:rsid w:val="00A151C6"/>
    <w:rsid w:val="00A2382D"/>
    <w:rsid w:val="00A31BE5"/>
    <w:rsid w:val="00A458E4"/>
    <w:rsid w:val="00A860F9"/>
    <w:rsid w:val="00A96DAA"/>
    <w:rsid w:val="00AA303C"/>
    <w:rsid w:val="00AA5872"/>
    <w:rsid w:val="00AD0879"/>
    <w:rsid w:val="00AD1F62"/>
    <w:rsid w:val="00AD21B6"/>
    <w:rsid w:val="00AD260D"/>
    <w:rsid w:val="00AD4754"/>
    <w:rsid w:val="00B14622"/>
    <w:rsid w:val="00B20B27"/>
    <w:rsid w:val="00B21B3F"/>
    <w:rsid w:val="00B27EB5"/>
    <w:rsid w:val="00B519D9"/>
    <w:rsid w:val="00B524C1"/>
    <w:rsid w:val="00B81F80"/>
    <w:rsid w:val="00BA5558"/>
    <w:rsid w:val="00BC077B"/>
    <w:rsid w:val="00BC187A"/>
    <w:rsid w:val="00BC41EA"/>
    <w:rsid w:val="00BC538C"/>
    <w:rsid w:val="00BC5A6A"/>
    <w:rsid w:val="00BE1149"/>
    <w:rsid w:val="00BF2684"/>
    <w:rsid w:val="00BF3215"/>
    <w:rsid w:val="00BF3FF8"/>
    <w:rsid w:val="00BF6CB5"/>
    <w:rsid w:val="00C11452"/>
    <w:rsid w:val="00C14229"/>
    <w:rsid w:val="00C2356C"/>
    <w:rsid w:val="00C24157"/>
    <w:rsid w:val="00C304E9"/>
    <w:rsid w:val="00C50966"/>
    <w:rsid w:val="00C53D17"/>
    <w:rsid w:val="00C63984"/>
    <w:rsid w:val="00C840CF"/>
    <w:rsid w:val="00C9136F"/>
    <w:rsid w:val="00C9477F"/>
    <w:rsid w:val="00CA2711"/>
    <w:rsid w:val="00CA6915"/>
    <w:rsid w:val="00CC0A34"/>
    <w:rsid w:val="00CC4C00"/>
    <w:rsid w:val="00CC667A"/>
    <w:rsid w:val="00CD07FD"/>
    <w:rsid w:val="00CE249B"/>
    <w:rsid w:val="00CE5F39"/>
    <w:rsid w:val="00CF3CC3"/>
    <w:rsid w:val="00CF7338"/>
    <w:rsid w:val="00D0140B"/>
    <w:rsid w:val="00D16729"/>
    <w:rsid w:val="00D17C2F"/>
    <w:rsid w:val="00D277E6"/>
    <w:rsid w:val="00D40847"/>
    <w:rsid w:val="00D44D5F"/>
    <w:rsid w:val="00D560FF"/>
    <w:rsid w:val="00D6682B"/>
    <w:rsid w:val="00D76916"/>
    <w:rsid w:val="00D803CB"/>
    <w:rsid w:val="00D81F68"/>
    <w:rsid w:val="00D84B35"/>
    <w:rsid w:val="00DA4626"/>
    <w:rsid w:val="00DA4E98"/>
    <w:rsid w:val="00DB1424"/>
    <w:rsid w:val="00DB57E1"/>
    <w:rsid w:val="00DB6EB1"/>
    <w:rsid w:val="00DB70FA"/>
    <w:rsid w:val="00DD5552"/>
    <w:rsid w:val="00DE2613"/>
    <w:rsid w:val="00DE7E50"/>
    <w:rsid w:val="00E01041"/>
    <w:rsid w:val="00E415C9"/>
    <w:rsid w:val="00E53E7D"/>
    <w:rsid w:val="00E814E3"/>
    <w:rsid w:val="00E907EA"/>
    <w:rsid w:val="00E912F1"/>
    <w:rsid w:val="00E91FE5"/>
    <w:rsid w:val="00E94DA9"/>
    <w:rsid w:val="00EB3969"/>
    <w:rsid w:val="00EB4EC2"/>
    <w:rsid w:val="00EB619F"/>
    <w:rsid w:val="00ED58F6"/>
    <w:rsid w:val="00EE12A5"/>
    <w:rsid w:val="00EE193A"/>
    <w:rsid w:val="00EE6744"/>
    <w:rsid w:val="00EF1E13"/>
    <w:rsid w:val="00EF38B9"/>
    <w:rsid w:val="00EF4FF1"/>
    <w:rsid w:val="00EF5E15"/>
    <w:rsid w:val="00EF6DBD"/>
    <w:rsid w:val="00F0172B"/>
    <w:rsid w:val="00F02FC1"/>
    <w:rsid w:val="00F03F2B"/>
    <w:rsid w:val="00F21AF6"/>
    <w:rsid w:val="00F228F8"/>
    <w:rsid w:val="00F265C1"/>
    <w:rsid w:val="00F359FC"/>
    <w:rsid w:val="00F42A42"/>
    <w:rsid w:val="00F732D4"/>
    <w:rsid w:val="00F740F3"/>
    <w:rsid w:val="00F84C41"/>
    <w:rsid w:val="00F86362"/>
    <w:rsid w:val="00F872C3"/>
    <w:rsid w:val="00F9039B"/>
    <w:rsid w:val="00FA1313"/>
    <w:rsid w:val="00FA38B4"/>
    <w:rsid w:val="00FA55E4"/>
    <w:rsid w:val="00FB43FD"/>
    <w:rsid w:val="00FC3FB1"/>
    <w:rsid w:val="00FE1B7D"/>
    <w:rsid w:val="00FE7D37"/>
    <w:rsid w:val="00FF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591A8"/>
  <w15:docId w15:val="{927C3501-AE5E-40BF-B58F-2D988BF19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95F67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link w:val="10"/>
    <w:uiPriority w:val="1"/>
    <w:qFormat/>
    <w:pPr>
      <w:ind w:left="1134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26" w:firstLine="707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26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B06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610"/>
    <w:rPr>
      <w:rFonts w:ascii="Tahoma" w:eastAsia="Microsoft Sans Serif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09784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B296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B2964"/>
    <w:rPr>
      <w:rFonts w:ascii="Microsoft Sans Serif" w:eastAsia="Microsoft Sans Serif" w:hAnsi="Microsoft Sans Serif" w:cs="Microsoft Sans Serif"/>
      <w:lang w:val="ru-RU"/>
    </w:rPr>
  </w:style>
  <w:style w:type="paragraph" w:styleId="ab">
    <w:name w:val="footer"/>
    <w:basedOn w:val="a"/>
    <w:link w:val="ac"/>
    <w:uiPriority w:val="99"/>
    <w:unhideWhenUsed/>
    <w:rsid w:val="007B296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B2964"/>
    <w:rPr>
      <w:rFonts w:ascii="Microsoft Sans Serif" w:eastAsia="Microsoft Sans Serif" w:hAnsi="Microsoft Sans Serif" w:cs="Microsoft Sans Serif"/>
      <w:lang w:val="ru-RU"/>
    </w:rPr>
  </w:style>
  <w:style w:type="character" w:styleId="ad">
    <w:name w:val="annotation reference"/>
    <w:uiPriority w:val="99"/>
    <w:rsid w:val="00F740F3"/>
    <w:rPr>
      <w:sz w:val="16"/>
      <w:szCs w:val="16"/>
    </w:rPr>
  </w:style>
  <w:style w:type="paragraph" w:customStyle="1" w:styleId="ae">
    <w:name w:val="Табличный_слева"/>
    <w:basedOn w:val="a"/>
    <w:rsid w:val="00F740F3"/>
    <w:pPr>
      <w:widowControl/>
      <w:autoSpaceDE/>
      <w:autoSpaceDN/>
    </w:pPr>
    <w:rPr>
      <w:rFonts w:ascii="Times New Roman" w:eastAsia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9B5206"/>
    <w:rPr>
      <w:rFonts w:ascii="Arial" w:eastAsia="Arial" w:hAnsi="Arial" w:cs="Arial"/>
      <w:b/>
      <w:bCs/>
      <w:sz w:val="24"/>
      <w:szCs w:val="24"/>
      <w:lang w:val="ru-RU"/>
    </w:rPr>
  </w:style>
  <w:style w:type="paragraph" w:styleId="af">
    <w:name w:val="No Spacing"/>
    <w:uiPriority w:val="1"/>
    <w:qFormat/>
    <w:rsid w:val="00773C90"/>
    <w:pPr>
      <w:widowControl/>
      <w:autoSpaceDE/>
      <w:autoSpaceDN/>
    </w:pPr>
    <w:rPr>
      <w:rFonts w:eastAsiaTheme="minorEastAsia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C667A"/>
  </w:style>
  <w:style w:type="paragraph" w:styleId="af0">
    <w:name w:val="Title"/>
    <w:basedOn w:val="a"/>
    <w:link w:val="af1"/>
    <w:qFormat/>
    <w:rsid w:val="00CC667A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f1">
    <w:name w:val="Заголовок Знак"/>
    <w:basedOn w:val="a0"/>
    <w:link w:val="af0"/>
    <w:rsid w:val="00CC667A"/>
    <w:rPr>
      <w:rFonts w:ascii="Times New Roman" w:eastAsia="Times New Roman" w:hAnsi="Times New Roman" w:cs="Times New Roman"/>
      <w:sz w:val="36"/>
      <w:szCs w:val="20"/>
      <w:lang w:val="ru-RU" w:eastAsia="ru-RU"/>
    </w:rPr>
  </w:style>
  <w:style w:type="character" w:customStyle="1" w:styleId="fontstyle01">
    <w:name w:val="fontstyle01"/>
    <w:basedOn w:val="a0"/>
    <w:rsid w:val="00CC667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2">
    <w:name w:val="Hyperlink"/>
    <w:basedOn w:val="a0"/>
    <w:uiPriority w:val="99"/>
    <w:semiHidden/>
    <w:unhideWhenUsed/>
    <w:rsid w:val="00CC667A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CC667A"/>
    <w:rPr>
      <w:color w:val="800080"/>
      <w:u w:val="single"/>
    </w:rPr>
  </w:style>
  <w:style w:type="paragraph" w:customStyle="1" w:styleId="xl65">
    <w:name w:val="xl65"/>
    <w:basedOn w:val="a"/>
    <w:rsid w:val="00CC667A"/>
    <w:pPr>
      <w:widowControl/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CC667A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CC667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CC667A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CC667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0">
    <w:name w:val="xl11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1">
    <w:name w:val="xl11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3">
    <w:name w:val="xl11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4">
    <w:name w:val="xl11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5">
    <w:name w:val="xl115"/>
    <w:basedOn w:val="a"/>
    <w:rsid w:val="00CC667A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7">
    <w:name w:val="xl117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4">
    <w:name w:val="xl12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5">
    <w:name w:val="xl125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6">
    <w:name w:val="xl12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7">
    <w:name w:val="xl127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8">
    <w:name w:val="xl12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9">
    <w:name w:val="xl12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0">
    <w:name w:val="xl130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CC667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CC667A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CC667A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CC667A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"/>
    <w:rsid w:val="00CC667A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CC667A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CC667A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3">
    <w:name w:val="xl153"/>
    <w:basedOn w:val="a"/>
    <w:rsid w:val="00CC667A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CC667A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CC667A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CC667A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CC667A"/>
    <w:pPr>
      <w:widowControl/>
      <w:pBdr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CC667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CC667A"/>
    <w:pPr>
      <w:widowControl/>
      <w:pBdr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CC667A"/>
    <w:pPr>
      <w:widowControl/>
      <w:pBdr>
        <w:bottom w:val="single" w:sz="8" w:space="0" w:color="auto"/>
      </w:pBdr>
      <w:autoSpaceDE/>
      <w:autoSpaceDN/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CC667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CC66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CC66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CC667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CC667A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"/>
    <w:rsid w:val="00CC667A"/>
    <w:pPr>
      <w:widowControl/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rsid w:val="00CC667A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12">
    <w:name w:val="Сетка таблицы1"/>
    <w:basedOn w:val="a1"/>
    <w:next w:val="af4"/>
    <w:uiPriority w:val="59"/>
    <w:rsid w:val="00CC667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74">
    <w:name w:val="xl174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CC667A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7">
    <w:name w:val="xl177"/>
    <w:basedOn w:val="a"/>
    <w:rsid w:val="00CC667A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CC667A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0">
    <w:name w:val="xl18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1">
    <w:name w:val="xl181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2">
    <w:name w:val="xl18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59"/>
    <w:rsid w:val="00CC6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DD5552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paragraph" w:customStyle="1" w:styleId="formattext">
    <w:name w:val="formattext"/>
    <w:basedOn w:val="a"/>
    <w:rsid w:val="005102E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F359FC"/>
  </w:style>
  <w:style w:type="table" w:customStyle="1" w:styleId="20">
    <w:name w:val="Сетка таблицы2"/>
    <w:basedOn w:val="a1"/>
    <w:next w:val="af4"/>
    <w:uiPriority w:val="59"/>
    <w:rsid w:val="00F359F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3747</TotalTime>
  <Pages>54</Pages>
  <Words>15455</Words>
  <Characters>88098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Voronina</dc:creator>
  <cp:lastModifiedBy>Татьяна</cp:lastModifiedBy>
  <cp:revision>123</cp:revision>
  <cp:lastPrinted>2026-01-23T08:33:00Z</cp:lastPrinted>
  <dcterms:created xsi:type="dcterms:W3CDTF">2025-06-17T12:07:00Z</dcterms:created>
  <dcterms:modified xsi:type="dcterms:W3CDTF">2026-01-27T12:30:00Z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2025-06-17T00:00:00Z</vt:filetime>
  </property>
  <property fmtid="{D5CDD505-2E9C-101B-9397-08002B2CF9AE}" pid="5" name="Producer">
    <vt:lpwstr>ABBYY FineReader 14</vt:lpwstr>
  </property>
</Properties>
</file>